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6106010</w:t>
      </w:r>
    </w:p>
    <w:p>
      <w:r>
        <w:drawing>
          <wp:inline distT="0" distB="0" distL="0" distR="0">
            <wp:extent cx="2686050" cy="2952750"/>
            <wp:effectExtent l="19050" t="0" r="0" b="0"/>
            <wp:docPr id="5" name="/ImageGen.ashx?image=/media/263646/610600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646/610600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e28df2dec11340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Bouwlamp Gladiator 36W +</w:t>
      </w:r>
    </w:p>
    <w:p>
      <w:r>
        <w:t xml:space="preserve">230V - 5m NWPK 2X1.0mm2</w:t>
      </w:r>
      <w:r>
        <w:br/>
      </w:r>
      <w:r>
        <w:t xml:space="preserve">Noodstroom</w:t>
      </w:r>
    </w:p>
    <w:p>
      <w:r>
        <w:t xml:space="preserve">Gladiator bouwlamp met een slagvaste en waterbestendige twee-componenten behuizing en een transparante polycarbonaat ruit. Door een brede lichtbundel wordt de gehele werkplek egaal verlicht. Met noodlicht en zaklampfunctie (40% van de lichtcapaciteit gedurende 30 minuten). Met een adapter zijn de armaturen op een statief te plaatsen.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61.060.10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4017506028137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Eurolux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36 Watt</w:t>
            </w:r>
          </w:p>
        </w:tc>
      </w:tr>
      <w:tr>
        <w:tc>
          <w:tcPr/>
          <w:p>
            <w:r>
              <w:t xml:space="preserve">Opgenomen vermogen</w:t>
            </w:r>
          </w:p>
        </w:tc>
        <w:tc>
          <w:tcPr/>
          <w:p>
            <w:r>
              <w:t xml:space="preserve">43 Watt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II (dubbel geïsoleerd)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54</w:t>
            </w:r>
          </w:p>
        </w:tc>
      </w:tr>
      <w:tr>
        <w:tc>
          <w:tcPr/>
          <w:p>
            <w:r>
              <w:t xml:space="preserve">Lamphouder</w:t>
            </w:r>
          </w:p>
        </w:tc>
        <w:tc>
          <w:tcPr/>
          <w:p>
            <w:r>
              <w:t xml:space="preserve">2G10 (PL-lamphouder 4-pins)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PLL-lamp 36 Watt / 840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2800 lumen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5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2 x 1,0 mm²</w:t>
            </w:r>
          </w:p>
        </w:tc>
      </w:tr>
      <w:tr>
        <w:tc>
          <w:tcPr/>
          <w:p>
            <w:r>
              <w:t xml:space="preserve">Contactdozen</w:t>
            </w:r>
          </w:p>
        </w:tc>
        <w:tc>
          <w:tcPr/>
          <w:p>
            <w:r>
              <w:t xml:space="preserve">geen</w:t>
            </w:r>
          </w:p>
        </w:tc>
      </w:tr>
      <w:tr>
        <w:tc>
          <w:tcPr/>
          <w:p>
            <w:r>
              <w:t xml:space="preserve">Schakelaar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Noodverlichting (safety)</w:t>
            </w:r>
          </w:p>
        </w:tc>
        <w:tc>
          <w:tcPr/>
          <w:p>
            <w:r>
              <w:t xml:space="preserve">Ja (inclusief zaklampfunctie)</w:t>
            </w:r>
          </w:p>
        </w:tc>
      </w:tr>
      <w:tr>
        <w:tc>
          <w:tcPr/>
          <w:p>
            <w:r>
              <w:t xml:space="preserve">Afmetingen (hxbxd)</w:t>
            </w:r>
          </w:p>
        </w:tc>
        <w:tc>
          <w:tcPr/>
          <w:p>
            <w:r>
              <w:t xml:space="preserve">32 x 30 x 11,5 cm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3,5 kg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ENEC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e28df2dec113406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