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6114920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263632/6104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2/6104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6401675b6446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Spartacus I</w:t>
      </w:r>
    </w:p>
    <w:p>
      <w:r>
        <w:t xml:space="preserve">PL-E 57W - IP54</w:t>
      </w:r>
      <w:r>
        <w:br/>
      </w:r>
      <w:r>
        <w:t xml:space="preserve">1 contactdoos voor doorlus</w:t>
      </w:r>
    </w:p>
    <w:p>
      <w:r>
        <w:t xml:space="preserve">Professionele koepellamp met twee componemten behuizing en slagvaste polycarbonaatkap voor toepassing in ruimten waar de plaats van het armatuur vaak wisselt. Zowel staand als hangend te gebruiken.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61.149.20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4017506056048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Sonlux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57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PL-E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PL-E lamp 57Watt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345 x 185 x 185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6401675b6446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