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Workbox</w:t>
      </w:r>
    </w:p>
    <w:p>
      <w:r>
        <w:drawing>
          <wp:inline distT="0" distB="0" distL="0" distR="0">
            <wp:extent cx="4438650" cy="2952750"/>
            <wp:effectExtent l="19050" t="0" r="0" b="0"/>
            <wp:docPr id="5" name="/ImageGen.ashx?image=/media/377113/workbox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377113/workbox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7caf1659d30b44e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drawing>
          <wp:inline distT="0" distB="0" distL="0" distR="0">
            <wp:extent cx="2476500" cy="1619250"/>
            <wp:effectExtent l="19050" t="0" r="0" b="0"/>
            <wp:docPr id="6" name="/media/377112/workbox2.jp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" name="/media/377112/workbox2.jpg" descr="Workbox2"/>
                    <pic:cNvPicPr>
                      <a:picLocks noChangeAspect="1" noChangeArrowheads="1"/>
                    </pic:cNvPicPr>
                  </pic:nvPicPr>
                  <pic:blipFill>
                    <a:blip r:embed="R9f5b9c5550b046f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b/>
        </w:rPr>
        <w:t xml:space="preserve">RADIO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FM ontvangst met RDS zenderinformatie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AM ontvangst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5 voorkeuze-zenders FM en AM</w:t>
      </w:r>
    </w:p>
    <w:p>
      <w:r>
        <w:rPr>
          <w:b/>
        </w:rPr>
        <w:t xml:space="preserve">EXTRA MEDIA</w:t>
      </w:r>
    </w:p>
    <w:p>
      <w:pPr>
        <w:pStyle w:val="ListParagraph"/>
        <w:spacing w:after="0"/>
        <w:ind w:left="0" w:hanging="357"/>
        <w:numPr>
          <w:ilvl w:val="0"/>
          <w:numId w:val="3"/>
        </w:numPr>
      </w:pPr>
      <w:r>
        <w:t xml:space="preserve">Aux ingang voor externe MP3 speler</w:t>
      </w:r>
    </w:p>
    <w:p>
      <w:pPr>
        <w:pStyle w:val="ListParagraph"/>
        <w:spacing w:after="0"/>
        <w:ind w:left="0" w:hanging="357"/>
        <w:numPr>
          <w:ilvl w:val="0"/>
          <w:numId w:val="3"/>
        </w:numPr>
      </w:pPr>
      <w:r>
        <w:t xml:space="preserve">Bluetooth ontvanger voor muziek streaming </w:t>
      </w:r>
    </w:p>
    <w:p>
      <w:r>
        <w:rPr>
          <w:b/>
        </w:rPr>
        <w:t xml:space="preserve">AUDIO</w:t>
      </w:r>
    </w:p>
    <w:p>
      <w:pPr>
        <w:pStyle w:val="ListParagraph"/>
        <w:spacing w:after="0"/>
        <w:ind w:left="0" w:hanging="357"/>
        <w:numPr>
          <w:ilvl w:val="0"/>
          <w:numId w:val="4"/>
        </w:numPr>
      </w:pPr>
      <w:r>
        <w:t xml:space="preserve">6,5 inch Big Magnet speaker, 7 Watt</w:t>
      </w:r>
    </w:p>
    <w:p>
      <w:pPr>
        <w:pStyle w:val="ListParagraph"/>
        <w:spacing w:after="0"/>
        <w:ind w:left="0" w:hanging="357"/>
        <w:numPr>
          <w:ilvl w:val="0"/>
          <w:numId w:val="4"/>
        </w:numPr>
      </w:pPr>
      <w:r>
        <w:t xml:space="preserve">Klankkast inhoud 6 liter</w:t>
      </w:r>
    </w:p>
    <w:p>
      <w:pPr>
        <w:pStyle w:val="ListParagraph"/>
        <w:spacing w:after="0"/>
        <w:ind w:left="0" w:hanging="357"/>
        <w:numPr>
          <w:ilvl w:val="0"/>
          <w:numId w:val="4"/>
        </w:numPr>
      </w:pPr>
      <w:r>
        <w:t xml:space="preserve">Equalizer functie /  toonregeling (Treble en Bass)</w:t>
      </w:r>
    </w:p>
    <w:p>
      <w:pPr>
        <w:pStyle w:val="ListParagraph"/>
        <w:spacing w:after="0"/>
        <w:ind w:left="0" w:hanging="357"/>
        <w:numPr>
          <w:ilvl w:val="0"/>
          <w:numId w:val="4"/>
        </w:numPr>
      </w:pPr>
      <w:r>
        <w:t xml:space="preserve">Dynamische Loudness functie</w:t>
      </w:r>
    </w:p>
    <w:p>
      <w:r>
        <w:rPr>
          <w:b/>
        </w:rPr>
        <w:t xml:space="preserve">VOEDING/STROOM</w:t>
      </w:r>
    </w:p>
    <w:p>
      <w:pPr>
        <w:pStyle w:val="ListParagraph"/>
        <w:spacing w:after="0"/>
        <w:ind w:left="0" w:hanging="357"/>
        <w:numPr>
          <w:ilvl w:val="0"/>
          <w:numId w:val="5"/>
        </w:numPr>
      </w:pPr>
      <w:r>
        <w:t xml:space="preserve">Netstroom (230V)</w:t>
      </w:r>
    </w:p>
    <w:p>
      <w:pPr>
        <w:pStyle w:val="ListParagraph"/>
        <w:spacing w:after="0"/>
        <w:ind w:left="0" w:hanging="357"/>
        <w:numPr>
          <w:ilvl w:val="0"/>
          <w:numId w:val="5"/>
        </w:numPr>
      </w:pPr>
      <w:r>
        <w:t xml:space="preserve">Batterijen (6 x D)</w:t>
      </w:r>
    </w:p>
    <w:p>
      <w:pPr>
        <w:pStyle w:val="ListParagraph"/>
        <w:spacing w:after="0"/>
        <w:ind w:left="0" w:hanging="357"/>
        <w:numPr>
          <w:ilvl w:val="0"/>
          <w:numId w:val="5"/>
        </w:numPr>
      </w:pPr>
      <w:r>
        <w:t xml:space="preserve">12 Volt ingang (voor 10-14 Volt gelijkstroom)</w:t>
      </w:r>
    </w:p>
    <w:p>
      <w:r>
        <w:rPr>
          <w:b/>
        </w:rPr>
        <w:t xml:space="preserve">OPLADEN</w:t>
      </w:r>
    </w:p>
    <w:p>
      <w:pPr>
        <w:pStyle w:val="ListParagraph"/>
        <w:spacing w:after="0"/>
        <w:ind w:left="0" w:hanging="357"/>
        <w:numPr>
          <w:ilvl w:val="0"/>
          <w:numId w:val="6"/>
        </w:numPr>
      </w:pPr>
      <w:r>
        <w:t xml:space="preserve">Oplaadbaar met NiMH batterijen (niet inbegrepen)</w:t>
      </w:r>
    </w:p>
    <w:p>
      <w:pPr>
        <w:pStyle w:val="ListParagraph"/>
        <w:spacing w:after="0"/>
        <w:ind w:left="0" w:hanging="357"/>
        <w:numPr>
          <w:ilvl w:val="0"/>
          <w:numId w:val="6"/>
        </w:numPr>
      </w:pPr>
      <w:r>
        <w:t xml:space="preserve">Laad-indicator LED</w:t>
      </w:r>
    </w:p>
    <w:p>
      <w:r>
        <w:rPr>
          <w:b/>
        </w:rPr>
        <w:t xml:space="preserve">EXTRA FUNCTIES</w:t>
      </w:r>
    </w:p>
    <w:p>
      <w:pPr>
        <w:pStyle w:val="ListParagraph"/>
        <w:spacing w:after="0"/>
        <w:ind w:left="0" w:hanging="357"/>
        <w:numPr>
          <w:ilvl w:val="0"/>
          <w:numId w:val="7"/>
        </w:numPr>
      </w:pPr>
      <w:r>
        <w:t xml:space="preserve">Wekkerfunctie met fade-in (radio of zoemer)</w:t>
      </w:r>
    </w:p>
    <w:p>
      <w:pPr>
        <w:pStyle w:val="ListParagraph"/>
        <w:spacing w:after="0"/>
        <w:ind w:left="0" w:hanging="357"/>
        <w:numPr>
          <w:ilvl w:val="0"/>
          <w:numId w:val="7"/>
        </w:numPr>
      </w:pPr>
      <w:r>
        <w:t xml:space="preserve">Timer functie</w:t>
      </w:r>
    </w:p>
    <w:p>
      <w:pPr>
        <w:pStyle w:val="ListParagraph"/>
        <w:spacing w:after="0"/>
        <w:ind w:left="0" w:hanging="357"/>
        <w:numPr>
          <w:ilvl w:val="0"/>
          <w:numId w:val="7"/>
        </w:numPr>
      </w:pPr>
      <w:r>
        <w:t xml:space="preserve">USB stroomuitgang 5V voor het laden van een mobiele telefoon</w:t>
      </w:r>
    </w:p>
    <w:p>
      <w:pPr>
        <w:pStyle w:val="ListParagraph"/>
        <w:spacing w:after="0"/>
        <w:ind w:left="0" w:hanging="357"/>
        <w:numPr>
          <w:ilvl w:val="0"/>
          <w:numId w:val="7"/>
        </w:numPr>
      </w:pPr>
      <w:r>
        <w:t xml:space="preserve">NFC Bluetooth pairing</w:t>
      </w:r>
    </w:p>
    <w:p>
      <w:r>
        <w:rPr>
          <w:b/>
        </w:rPr>
        <w:t xml:space="preserve">UITRUSTING</w:t>
      </w:r>
    </w:p>
    <w:p>
      <w:pPr>
        <w:pStyle w:val="ListParagraph"/>
        <w:spacing w:after="0"/>
        <w:ind w:left="0" w:hanging="357"/>
        <w:numPr>
          <w:ilvl w:val="0"/>
          <w:numId w:val="8"/>
        </w:numPr>
      </w:pPr>
      <w:r>
        <w:t xml:space="preserve">ABS kunststof slagvaste behuizing</w:t>
      </w:r>
    </w:p>
    <w:p>
      <w:pPr>
        <w:pStyle w:val="ListParagraph"/>
        <w:spacing w:after="0"/>
        <w:ind w:left="0" w:hanging="357"/>
        <w:numPr>
          <w:ilvl w:val="0"/>
          <w:numId w:val="8"/>
        </w:numPr>
      </w:pPr>
      <w:r>
        <w:t xml:space="preserve">Verlichte LCD display</w:t>
      </w:r>
    </w:p>
    <w:p>
      <w:pPr>
        <w:pStyle w:val="ListParagraph"/>
        <w:spacing w:after="0"/>
        <w:ind w:left="0" w:hanging="357"/>
        <w:numPr>
          <w:ilvl w:val="0"/>
          <w:numId w:val="8"/>
        </w:numPr>
      </w:pPr>
      <w:r>
        <w:t xml:space="preserve">Metalen speaker grill</w:t>
      </w:r>
    </w:p>
    <w:p>
      <w:pPr>
        <w:pStyle w:val="ListParagraph"/>
        <w:spacing w:after="0"/>
        <w:ind w:left="0" w:hanging="357"/>
        <w:numPr>
          <w:ilvl w:val="0"/>
          <w:numId w:val="8"/>
        </w:numPr>
      </w:pPr>
      <w:r>
        <w:t xml:space="preserve">Beschermkooi rondom</w:t>
      </w:r>
    </w:p>
    <w:p>
      <w:pPr>
        <w:pStyle w:val="ListParagraph"/>
        <w:spacing w:after="0"/>
        <w:ind w:left="0" w:hanging="357"/>
        <w:numPr>
          <w:ilvl w:val="0"/>
          <w:numId w:val="8"/>
        </w:numPr>
      </w:pPr>
      <w:r>
        <w:t xml:space="preserve">Neopreen-rubberen stroomkabel 2,2 meter</w:t>
      </w:r>
    </w:p>
    <w:p>
      <w:pPr>
        <w:pStyle w:val="ListParagraph"/>
        <w:spacing w:after="0"/>
        <w:ind w:left="0" w:hanging="357"/>
        <w:numPr>
          <w:ilvl w:val="0"/>
          <w:numId w:val="8"/>
        </w:numPr>
      </w:pPr>
      <w:r>
        <w:t xml:space="preserve">Kabel-opbergmogelijkheid achter op de radio</w:t>
      </w:r>
    </w:p>
    <w:p>
      <w:pPr>
        <w:pStyle w:val="ListParagraph"/>
        <w:spacing w:after="0"/>
        <w:ind w:left="0" w:hanging="357"/>
        <w:numPr>
          <w:ilvl w:val="0"/>
          <w:numId w:val="8"/>
        </w:numPr>
      </w:pPr>
      <w:r>
        <w:t xml:space="preserve">Bluetooth verbonden ”LED"</w:t>
      </w:r>
    </w:p>
    <w:p>
      <w:pPr>
        <w:pStyle w:val="ListParagraph"/>
        <w:spacing w:after="0"/>
        <w:ind w:left="0" w:hanging="357"/>
        <w:numPr>
          <w:ilvl w:val="0"/>
          <w:numId w:val="8"/>
        </w:numPr>
      </w:pPr>
      <w:r>
        <w:t xml:space="preserve">Flexibele, neerklapbare antenne (type KA3)</w:t>
      </w:r>
    </w:p>
    <w:p>
      <w:r>
        <w:rPr>
          <w:b/>
        </w:rPr>
        <w:t xml:space="preserve">AFMETING/GEWICHT/KLEUR</w:t>
      </w:r>
    </w:p>
    <w:p>
      <w:pPr>
        <w:pStyle w:val="ListParagraph"/>
        <w:spacing w:after="0"/>
        <w:ind w:left="0" w:hanging="357"/>
        <w:numPr>
          <w:ilvl w:val="0"/>
          <w:numId w:val="9"/>
        </w:numPr>
      </w:pPr>
      <w:r>
        <w:t xml:space="preserve">Gewicht excl. batterijen 4,8 kg</w:t>
      </w:r>
    </w:p>
    <w:p>
      <w:pPr>
        <w:pStyle w:val="ListParagraph"/>
        <w:spacing w:after="0"/>
        <w:ind w:left="0" w:hanging="357"/>
        <w:numPr>
          <w:ilvl w:val="0"/>
          <w:numId w:val="9"/>
        </w:numPr>
      </w:pPr>
      <w:r>
        <w:t xml:space="preserve">BxHxD 30 x 34 x 27 cm</w:t>
      </w:r>
    </w:p>
    <w:p>
      <w:pPr>
        <w:pStyle w:val="ListParagraph"/>
        <w:spacing w:after="0"/>
        <w:ind w:left="0" w:hanging="357"/>
        <w:numPr>
          <w:ilvl w:val="0"/>
          <w:numId w:val="9"/>
        </w:numPr>
      </w:pPr>
      <w:r>
        <w:t xml:space="preserve">Kleur: rood</w:t>
      </w:r>
    </w:p>
    <w:p>
      <w:r>
        <w:rPr>
          <w:b/>
        </w:rPr>
        <w:t xml:space="preserve">CLASSIFICATIES</w:t>
      </w:r>
    </w:p>
    <w:p>
      <w:pPr>
        <w:pStyle w:val="ListParagraph"/>
        <w:spacing w:after="0"/>
        <w:ind w:left="0" w:hanging="357"/>
        <w:numPr>
          <w:ilvl w:val="0"/>
          <w:numId w:val="10"/>
        </w:numPr>
      </w:pPr>
      <w:r>
        <w:t xml:space="preserve">Schokbestendig</w:t>
      </w:r>
    </w:p>
    <w:p>
      <w:pPr>
        <w:pStyle w:val="ListParagraph"/>
        <w:spacing w:after="0"/>
        <w:ind w:left="0" w:hanging="357"/>
        <w:numPr>
          <w:ilvl w:val="0"/>
          <w:numId w:val="10"/>
        </w:numPr>
      </w:pPr>
      <w:r>
        <w:t xml:space="preserve">Regen-, vuil, en stofbestendig (IP64 norm)</w:t>
      </w:r>
    </w:p>
    <w:p>
      <w:r>
        <w:rPr>
          <w:color w:val="4B4B4B"/>
          <w:b/>
        </w:rPr>
        <w:t xml:space="preserve">LOS VERKRIJGBARE ACCESSOIRES</w:t>
      </w:r>
    </w:p>
    <w:p>
      <w:pPr>
        <w:pStyle w:val="ListParagraph"/>
        <w:spacing w:after="0"/>
        <w:ind w:left="0" w:hanging="357"/>
        <w:numPr>
          <w:ilvl w:val="0"/>
          <w:numId w:val="11"/>
        </w:numPr>
      </w:pPr>
      <w:r>
        <w:t xml:space="preserve">Batterijen D (6 stuks, 8000 mAh) - PP-D6</w:t>
      </w:r>
    </w:p>
    <w:p>
      <w:pPr>
        <w:pStyle w:val="ListParagraph"/>
        <w:spacing w:after="0"/>
        <w:ind w:left="0" w:hanging="357"/>
        <w:numPr>
          <w:ilvl w:val="0"/>
          <w:numId w:val="11"/>
        </w:numPr>
      </w:pPr>
      <w:r>
        <w:t xml:space="preserve">12 Volt kabel (auto, boot etc.) - SN-035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numbering.xml><?xml version="1.0" encoding="utf-8"?>
<w:numbering xmlns:w="http://schemas.openxmlformats.org/wordprocessingml/2006/main">
  <w:abstractNum w:abstractNumId="0">
    <w:multiLevelType w:val="singleLevel"/>
    <w:lvl w:ilvl="0">
      <w:start w:val="1"/>
      <w:numFmt w:val="decimal"/>
      <w:lvlText w:val="%1."/>
      <w:pPr>
        <w:ind w:left="420" w:hanging="360"/>
      </w:pPr>
    </w:lvl>
  </w:abstractNum>
  <w:abstractNum w:abstractNumId="1">
    <w:multiLevelType w:val="singleLevel"/>
    <w:lvl w:ilvl="0">
      <w:numFmt w:val="bullet"/>
      <w:lvlText w:val="•"/>
      <w:pPr>
        <w:ind w:left="420" w:hanging="360"/>
      </w:pPr>
    </w:lvl>
  </w:abstractNum>
  <w:abstractNum w:abstractNumId="2">
    <w:multiLevelType w:val="singleLevel"/>
    <w:lvl w:ilvl="0">
      <w:numFmt w:val="bullet"/>
      <w:lvlText w:val="▪"/>
      <w:pPr>
        <w:ind w:left="420" w:hanging="360"/>
      </w:pPr>
    </w:lvl>
  </w:abstractNum>
  <w:abstractNum w:abstractNumId="3">
    <w:multiLevelType w:val="singleLevel"/>
    <w:lvl w:ilvl="0">
      <w:numFmt w:val="bullet"/>
      <w:lvlText w:val="o"/>
      <w:pPr>
        <w:ind w:left="420" w:hanging="360"/>
      </w:pPr>
    </w:lvl>
  </w:abstractNum>
  <w:abstractNum w:abstractNumId="4">
    <w:multiLevelType w:val="singleLevel"/>
    <w:lvl w:ilvl="0">
      <w:start w:val="1"/>
      <w:numFmt w:val="upperLetter"/>
      <w:lvlText w:val="%1."/>
      <w:pPr>
        <w:ind w:left="420" w:hanging="360"/>
      </w:pPr>
    </w:lvl>
  </w:abstractNum>
  <w:abstractNum w:abstractNumId="5">
    <w:multiLevelType w:val="singleLevel"/>
    <w:lvl w:ilvl="0">
      <w:start w:val="1"/>
      <w:numFmt w:val="lowerLetter"/>
      <w:lvlText w:val="%1."/>
      <w:pPr>
        <w:ind w:left="420" w:hanging="360"/>
      </w:pPr>
    </w:lvl>
  </w:abstractNum>
  <w:abstractNum w:abstractNumId="6">
    <w:multiLevelType w:val="singleLevel"/>
    <w:lvl w:ilvl="0">
      <w:start w:val="1"/>
      <w:numFmt w:val="upperRoman"/>
      <w:lvlText w:val="%1."/>
      <w:pPr>
        <w:ind w:left="420" w:hanging="360"/>
      </w:pPr>
    </w:lvl>
  </w:abstractNum>
  <w:abstractNum w:abstractNumId="7">
    <w:multiLevelType w:val="singleLevel"/>
    <w:lvl w:ilvl="0">
      <w:start w:val="1"/>
      <w:numFmt w:val="lowerRoman"/>
      <w:lvlText w:val="%1."/>
      <w:pPr>
        <w:ind w:left="420" w:hanging="360"/>
      </w:pPr>
    </w:lvl>
  </w:abstractNum>
  <w:num w:numId="2">
    <w:abstractNumId w:val="1"/>
    <w:lvlOverride>
      <w:startOverride w:val="1"/>
    </w:lvlOverride>
  </w:num>
  <w:num w:numId="3">
    <w:abstractNumId w:val="1"/>
    <w:lvlOverride>
      <w:startOverride w:val="1"/>
    </w:lvlOverride>
  </w:num>
  <w:num w:numId="4">
    <w:abstractNumId w:val="1"/>
    <w:lvlOverride>
      <w:startOverride w:val="1"/>
    </w:lvlOverride>
  </w:num>
  <w:num w:numId="5">
    <w:abstractNumId w:val="1"/>
    <w:lvlOverride>
      <w:startOverride w:val="1"/>
    </w:lvlOverride>
  </w:num>
  <w:num w:numId="6">
    <w:abstractNumId w:val="1"/>
    <w:lvlOverride>
      <w:startOverride w:val="1"/>
    </w:lvlOverride>
  </w:num>
  <w:num w:numId="7">
    <w:abstractNumId w:val="1"/>
    <w:lvlOverride>
      <w:startOverride w:val="1"/>
    </w:lvlOverride>
  </w:num>
  <w:num w:numId="8">
    <w:abstractNumId w:val="1"/>
    <w:lvlOverride>
      <w:startOverride w:val="1"/>
    </w:lvlOverride>
  </w:num>
  <w:num w:numId="9">
    <w:abstractNumId w:val="1"/>
    <w:lvlOverride>
      <w:startOverride w:val="1"/>
    </w:lvlOverride>
  </w:num>
  <w:num w:numId="10">
    <w:abstractNumId w:val="1"/>
    <w:lvlOverride>
      <w:startOverride w:val="1"/>
    </w:lvlOverride>
  </w:num>
  <w:num w:numId="11">
    <w:abstractNumId w:val="1"/>
    <w:lvlOverride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7caf1659d30b44e4" /><Relationship Type="http://schemas.openxmlformats.org/officeDocument/2006/relationships/image" Target="/media/image4.jpg" Id="R9f5b9c5550b046f0" /><Relationship Type="http://schemas.openxmlformats.org/officeDocument/2006/relationships/numbering" Target="/word/numbering.xml" Id="R6509f8be04a14db8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