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Boorfrezen</w:t>
      </w:r>
    </w:p>
    <w:p>
      <w:r>
        <w:drawing>
          <wp:inline distT="0" distB="0" distL="0" distR="0">
            <wp:extent cx="2790825" cy="2952750"/>
            <wp:effectExtent l="19050" t="0" r="0" b="0"/>
            <wp:docPr id="5" name="/ImageGen.ashx?image=/media/397518/rioolbuisboo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518/rioolbuisboo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81e582cc79a4fe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01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87" w:type="dxa"/>
          </w:tcPr>
          <w:p>
            <w:r>
              <w:t xml:space="preserve">D250104</w:t>
            </w:r>
          </w:p>
        </w:tc>
        <w:tc>
          <w:tcPr>
            <w:tcW w:w="514" w:type="dxa"/>
          </w:tcPr>
          <w:p>
            <w:r>
              <w:t xml:space="preserve">Boorfrees Ø143,2/154mm 1¼''UNC 250mm NL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D250106</w:t>
            </w:r>
          </w:p>
        </w:tc>
        <w:tc>
          <w:tcPr/>
          <w:p>
            <w:r>
              <w:t xml:space="preserve">Boorfrees Ø153,4/175mm 1¼''UNC 250mm NL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D250107</w:t>
            </w:r>
          </w:p>
        </w:tc>
        <w:tc>
          <w:tcPr/>
          <w:p>
            <w:r>
              <w:t xml:space="preserve">Boorfrees Ø179,2/191mm 1¼''UNC 250mm NL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D250108</w:t>
            </w:r>
          </w:p>
        </w:tc>
        <w:tc>
          <w:tcPr/>
          <w:p>
            <w:r>
              <w:t xml:space="preserve">Boorfrees Ø188,6/212mm 1¼''UNC 250mm NL</w:t>
            </w:r>
          </w:p>
        </w:tc>
      </w:tr>
    </w:tbl>
    <w:p>
      <w:r>
        <w:drawing>
          <wp:inline distT="0" distB="0" distL="0" distR="0">
            <wp:extent cx="5715000" cy="8829675"/>
            <wp:effectExtent l="19050" t="0" r="0" b="0"/>
            <wp:docPr id="6" name="/media/397519/rioolbuisboor-2jpg_600x927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97519/rioolbuisboor-2jpg_600x927.jpg" descr="Rioolbuisboor 2.jpg"/>
                    <pic:cNvPicPr>
                      <a:picLocks noChangeAspect="1" noChangeArrowheads="1"/>
                    </pic:cNvPicPr>
                  </pic:nvPicPr>
                  <pic:blipFill>
                    <a:blip r:embed="Rf545a54515c244b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82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715000" cy="8458200"/>
            <wp:effectExtent l="19050" t="0" r="0" b="0"/>
            <wp:docPr id="7" name="/media/397520/153-1_600x888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/media/397520/153-1_600x888.jpg" descr="153,1"/>
                    <pic:cNvPicPr>
                      <a:picLocks noChangeAspect="1" noChangeArrowheads="1"/>
                    </pic:cNvPicPr>
                  </pic:nvPicPr>
                  <pic:blipFill>
                    <a:blip r:embed="R5ce1f5a59cbb4c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715000" cy="8743950"/>
            <wp:effectExtent l="19050" t="0" r="0" b="0"/>
            <wp:docPr id="8" name="/media/397521/190-0_600x918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" name="/media/397521/190-0_600x918.jpg" descr="190,0"/>
                    <pic:cNvPicPr>
                      <a:picLocks noChangeAspect="1" noChangeArrowheads="1"/>
                    </pic:cNvPicPr>
                  </pic:nvPicPr>
                  <pic:blipFill>
                    <a:blip r:embed="R8d5b8bccca824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74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6667500" cy="9725025"/>
            <wp:effectExtent l="19050" t="0" r="0" b="0"/>
            <wp:docPr id="9" name="/media/397522/200-0_700x1021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/media/397522/200-0_700x1021.jpg" descr="200,0"/>
                    <pic:cNvPicPr>
                      <a:picLocks noChangeAspect="1" noChangeArrowheads="1"/>
                    </pic:cNvPicPr>
                  </pic:nvPicPr>
                  <pic:blipFill>
                    <a:blip r:embed="Rfb40b4aa15344ce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972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81e582cc79a4fe2" /><Relationship Type="http://schemas.openxmlformats.org/officeDocument/2006/relationships/image" Target="/media/image4.jpg" Id="Rf545a54515c244ba" /><Relationship Type="http://schemas.openxmlformats.org/officeDocument/2006/relationships/image" Target="/media/image5.jpg" Id="R5ce1f5a59cbb4c41" /><Relationship Type="http://schemas.openxmlformats.org/officeDocument/2006/relationships/image" Target="/media/image6.jpg" Id="R8d5b8bccca824d69" /><Relationship Type="http://schemas.openxmlformats.org/officeDocument/2006/relationships/image" Target="/media/image7.jpg" Id="Rfb40b4aa15344ce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