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Combi-star Turbo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54734/Combi-Star-Turb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34/Combi-Star-Turb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1a4d8b22fd346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115-125-230</w:t>
            </w:r>
          </w:p>
        </w:tc>
      </w:tr>
      <w:tr>
        <w:tc>
          <w:tcPr/>
          <w:p>
            <w:r>
              <w:t xml:space="preserve">Opname</w:t>
            </w:r>
          </w:p>
        </w:tc>
        <w:tc>
          <w:tcPr/>
          <w:p>
            <w:r>
              <w:t xml:space="preserve">M14</w:t>
            </w:r>
          </w:p>
        </w:tc>
      </w:tr>
    </w:tbl>
    <w:p>
      <w:r>
        <w:t xml:space="preserve">Voor de professionele steenbewerking.</w:t>
      </w:r>
      <w:r>
        <w:br/>
      </w:r>
      <w:r>
        <w:t xml:space="preserve">Gesloten rand.</w:t>
      </w:r>
      <w:r>
        <w:br/>
      </w:r>
      <w:r>
        <w:t xml:space="preserve">Zagen en slijpen met één blad.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1a4d8b22fd346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