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Bouchardeerbeitel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83/sgr-215-108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83/sgr-215-108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da3f65f718b425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Bouchardeerbeitel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215.1080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Bouchardeerbeitel</w:t>
            </w:r>
          </w:p>
        </w:tc>
        <w:tc>
          <w:tcPr/>
          <w:p>
            <w:r>
              <w:t xml:space="preserve">45x45mm</w:t>
            </w:r>
          </w:p>
        </w:tc>
        <w:tc>
          <w:tcPr/>
          <w:p>
            <w:r>
              <w:t xml:space="preserve">240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da3f65f718b425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