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"thunder" spadebeitel 40mm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76/sgr-215-021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76/sgr-215-021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b41edbf77cc47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"Thunder" spadebeitel 40mm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Beitel voorzien van versterkte schacht, daardoor een langere levensduur. Door de nieuwe wigvorm van de spade een hogere productiviteit en meer breekkracht. Daardoor een zeer snel en effectief stuk gereedschap.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215.0215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Spadebeitel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250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b41edbf77cc475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