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0/sgr-111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0/sgr-111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cf09dd10d14a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3cf09dd10d14ad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