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SOS 17/100bi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8/sgr-519-111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8/sgr-519-111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ec8ea0208e43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SOS 17/100bi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 segmentzaagblad Hout/Metaal, gebogen</w:t>
      </w:r>
    </w:p>
    <w:p>
      <w:pPr>
        <w:pStyle w:val="heading 3"/>
      </w:pPr>
      <w:r>
        <w:t xml:space="preserve">Toepassing</w:t>
      </w:r>
    </w:p>
    <w:p>
      <w:r>
        <w:t xml:space="preserve">Deurstijl bij de vloer inkorten (zacht hout, hardhout, gefineerde platen, geplastificeerde platen). Laminaat/parket uitzagen (bijv. voor inbouw van tussenwand). Inkorten van kleinere profielplinten (bijv. aluminium afdekstrips)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SOS 17/100bi [1x]     </w:t>
            </w:r>
          </w:p>
        </w:tc>
        <w:tc>
          <w:tcPr/>
          <w:p>
            <w:r>
              <w:t xml:space="preserve">SACZ 100 BB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ec8ea0208e43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