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SOSF 15/85bit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7/sgr-519-110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7/sgr-519-110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d3343d015742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SOSF 15/85bit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BIM-TiN segmentzaagblad Multi Material, vlak, 30% langere levensduur dankzij titanium-coating</w:t>
      </w:r>
    </w:p>
    <w:p>
      <w:pPr>
        <w:pStyle w:val="heading 3"/>
      </w:pPr>
      <w:r>
        <w:t xml:space="preserve">Toepassing</w:t>
      </w:r>
    </w:p>
    <w:p>
      <w:r>
        <w:t xml:space="preserve">Invallend zagen in gipskartonplaten of cementgebonden vezelplaten (bijv. voor inbouw ventilator). Inkorten van kleinere profielplinten (bijv. aluminium afdekstrips). Uitsparingen in epoxy/glasvezelkunststof snijden (bijv. dashboard op boot)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SOSF 15/85bit [1x]     </w:t>
            </w:r>
          </w:p>
        </w:tc>
        <w:tc>
          <w:tcPr/>
          <w:p>
            <w:r>
              <w:t xml:space="preserve">SACI 85 EB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dd3343d015742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