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0/sgr-22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0/sgr-22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fdb40c3dc74a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5-dlg. steenboren cassette     </w:t>
            </w:r>
          </w:p>
        </w:tc>
        <w:tc>
          <w:tcPr/>
          <w:p>
            <w:r>
              <w:t xml:space="preserve">"225"</w:t>
            </w:r>
          </w:p>
        </w:tc>
        <w:tc>
          <w:tcPr/>
          <w:p>
            <w:r>
              <w:t xml:space="preserve">ø4, 5, 6, 8 en 10mm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3fdb40c3dc74a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