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1950250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143613/1950250t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43613/1950250t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557e4d49837c4ec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De aluminium opname M 14 dient als klittenbandopname voor droge en natte pads op machines.</w:t>
      </w:r>
    </w:p>
    <w:tbl>
      <w:tblPr>
        <w:tblW w:w="auto" w:type="pct"/>
        <w:tblStyle w:val=""/>
      </w:tblPr>
      <w:tblGrid>
        <w:gridCol/>
        <w:gridCol/>
        <w:gridCol/>
      </w:tblGrid>
      <w:tr>
        <w:tc>
          <w:tcPr/>
          <w:p>
            <w:r>
              <w:t xml:space="preserve">1950250</w:t>
            </w:r>
          </w:p>
        </w:tc>
        <w:tc>
          <w:tcPr/>
          <w:p>
            <w:r>
              <w:t xml:space="preserve">Aluteller / D 100 mm / M 14</w:t>
            </w:r>
          </w:p>
        </w:tc>
        <w:tc>
          <w:tcPr/>
          <w:p>
            <w:r>
              <w:t xml:space="preserve">Klett / starr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557e4d49837c4ec4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