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Watertoevoerfilter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32/watertoevoerfil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32/watertoevoerfil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15b5fcb98c740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Waterin- en uitgang in messing uitvoering.</w:t>
      </w:r>
      <w:r>
        <w:br/>
      </w:r>
      <w:r>
        <w:t xml:space="preserve">Wordt tussen de hogedrukreiniger en de watertoevoerslang geschroefd.</w:t>
      </w:r>
      <w:r>
        <w:br/>
      </w:r>
      <w:r>
        <w:t xml:space="preserve">De fijne inoxfilter zorgt ervoor dat vervuiling (zand, roestschilfers, kalkschilfers, algen) buiten het toestel blijft.</w:t>
      </w:r>
      <w:r>
        <w:br/>
      </w:r>
      <w:r>
        <w:t xml:space="preserve">U heeft zicht op de aanwezige vervuiling en kan een vervuilde filter eenvoudig uitspoelen.</w:t>
      </w:r>
    </w:p>
    <w:p>
      <w:r>
        <w:t xml:space="preserve">Past op: alle Kränzle toestellen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15b5fcb98c740d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