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LKS 100-300 5/8</w:t>
      </w:r>
    </w:p>
    <w:p>
      <w:r>
        <w:drawing>
          <wp:inline distT="0" distB="0" distL="0" distR="0">
            <wp:extent cx="2085975" cy="2952750"/>
            <wp:effectExtent l="19050" t="0" r="0" b="0"/>
            <wp:docPr id="5" name="/ImageGen.ashx?image=/media/43252/stativ_gross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3252/stativ_gross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248ecf1723b43c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Technische attributen</w:t>
                  </w:r>
                </w:p>
              </w:tc>
            </w:tr>
            <w:tr>
              <w:tc>
                <w:tcPr/>
                <w:p>
                  <w:r>
                    <w:t xml:space="preserve">Arbeidsbereik</w:t>
                  </w:r>
                </w:p>
              </w:tc>
              <w:tc>
                <w:tcPr/>
                <w:p>
                  <w:r>
                    <w:t xml:space="preserve">1,01 - 3,00 m</w:t>
                  </w:r>
                </w:p>
              </w:tc>
            </w:tr>
            <w:tr>
              <w:tc>
                <w:tcPr/>
                <w:p>
                  <w:r>
                    <w:t xml:space="preserve">Aansluitdraad</w:t>
                  </w:r>
                </w:p>
              </w:tc>
              <w:tc>
                <w:tcPr/>
                <w:p>
                  <w:r>
                    <w:t xml:space="preserve">5/8"</w:t>
                  </w:r>
                </w:p>
              </w:tc>
            </w:tr>
            <w:tr>
              <w:tc>
                <w:tcPr/>
                <w:p>
                  <w:r>
                    <w:t xml:space="preserve">Gewicht</w:t>
                  </w:r>
                </w:p>
              </w:tc>
              <w:tc>
                <w:tcPr/>
                <w:p>
                  <w:r>
                    <w:t xml:space="preserve">5,7 kg</w:t>
                  </w:r>
                </w:p>
              </w:tc>
            </w:tr>
          </w:tbl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Basisuitrusting</w:t>
                  </w:r>
                </w:p>
              </w:tc>
            </w:tr>
            <w:tr>
              <w:tc>
                <w:tcPr/>
                <w:p>
                  <w:r>
                    <w:t xml:space="preserve">1 draagriem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adapter LAD 5/8 I-1/4 A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</w:tbl>
        </w:tc>
      </w:tr>
      <w:tr>
        <w:tc>
          <w:tcPr>
            <w:gridSpan w:val="2"/>
          </w:tcPr>
          <w:p>
            <w:pPr>
              <w:pStyle w:val="heading 2"/>
            </w:pPr>
            <w:r>
              <w:t xml:space="preserve">Laserstatief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Stabiel spindelstatief met verstelbare kantelzuil en uitschuifbare zuil. Met ⅝” aansluiting en uitschroefbare gummi voeten. In elkaar geschoven slechts 1,10 m, incl. draagriemen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Werkbereik van 1,01 tot 3,00 m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Verstelbereik klemzuil 0,36 m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Verstelbereik van de uitschuifbare zuil 0,43 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7248ecf1723b43cd" /><Relationship Type="http://schemas.openxmlformats.org/officeDocument/2006/relationships/numbering" Target="/word/numbering.xml" Id="Rca6ef47922d64e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