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LKS 65-170 F1/4</w:t>
      </w:r>
    </w:p>
    <w:p>
      <w:r>
        <w:drawing>
          <wp:inline distT="0" distB="0" distL="0" distR="0">
            <wp:extent cx="2019300" cy="2952750"/>
            <wp:effectExtent l="19050" t="0" r="0" b="0"/>
            <wp:docPr id="5" name="/ImageGen.ashx?image=/media/43253/stativ_klein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53/stativ_klein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65fce7bd3d34a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Arbeidsbereik</w:t>
                  </w:r>
                </w:p>
              </w:tc>
              <w:tc>
                <w:tcPr/>
                <w:p>
                  <w:r>
                    <w:t xml:space="preserve">0,65 - 1,65 m</w:t>
                  </w:r>
                </w:p>
              </w:tc>
            </w:tr>
            <w:tr>
              <w:tc>
                <w:tcPr/>
                <w:p>
                  <w:r>
                    <w:t xml:space="preserve">Aansluitdraad</w:t>
                  </w:r>
                </w:p>
              </w:tc>
              <w:tc>
                <w:tcPr/>
                <w:p>
                  <w:r>
                    <w:t xml:space="preserve">1/4"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1,4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draagtas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Laserstatief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Aluminium spindelstatief 1,4 kg met .” aansluiting. Draai- en kantelbare statiefkop, incl. draagtas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Werkbereik van 0,65 - 1,65 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65fce7bd3d34a12" /><Relationship Type="http://schemas.openxmlformats.org/officeDocument/2006/relationships/numbering" Target="/word/numbering.xml" Id="Rdbf2c54b27564b3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