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pic="http://schemas.openxmlformats.org/drawingml/2006/picture" xmlns:a14="http://schemas.microsoft.com/office/drawing/2010/main"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F3645" w:rsidRDefault="000F6777">
      <w:r w:rsidRPr="000F6777">
        <w:rPr>
          <w:noProof/>
          <w:lang w:eastAsia="nl-NL"/>
        </w:rPr>
        <w:drawing>
          <wp:inline distT="0" distB="0" distL="0" distR="0">
            <wp:extent cx="6645910" cy="1068453"/>
            <wp:effectExtent l="0" t="0" r="2540" b="0"/>
            <wp:docPr id="3" name="Afbeelding 3" descr="E:\Dropbox\VD bestanden\Logo Van Deursen\BEDRIJFSLOGO Van Deurs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Logo Van Deursen\BEDRIJFSLOGO Van Deursen.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6645910" cy="1068453"/>
                    </a:xfrm>
                    <a:prstGeom prst="rect">
                      <a:avLst/>
                    </a:prstGeom>
                    <a:noFill/>
                    <a:ln>
                      <a:noFill/>
                    </a:ln>
                  </pic:spPr>
                </pic:pic>
              </a:graphicData>
            </a:graphic>
          </wp:inline>
        </w:drawing>
      </w:r>
      <w:r w:rsidRPr="004007C0" w:rsidR="00704202">
        <w:rPr>
          <w:noProof/>
          <w:lang w:eastAsia="nl-NL"/>
        </w:rPr>
        <w:drawing>
          <wp:anchor distT="0" distB="0" distL="114300" distR="114300" simplePos="0" relativeHeight="251659264" behindDoc="1" locked="0" layoutInCell="1" allowOverlap="1" wp14:editId="5B0E9545" wp14:anchorId="1355BBB4">
            <wp:simplePos x="0" y="0"/>
            <wp:positionH relativeFrom="column">
              <wp:posOffset>6000750</wp:posOffset>
            </wp:positionH>
            <wp:positionV relativeFrom="paragraph">
              <wp:posOffset>9153525</wp:posOffset>
            </wp:positionV>
            <wp:extent cx="609600" cy="609600"/>
            <wp:effectExtent l="0" t="0" r="0" b="0"/>
            <wp:wrapNone/>
            <wp:docPr id="1" name="Afbeelding 1" descr="E:\Dropbox\VD bestanden\QR-code van Deursen Diamanttechniek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Dropbox\VD bestanden\QR-code van Deursen Diamanttechnieken.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09600" cy="609600"/>
                    </a:xfrm>
                    <a:prstGeom prst="rect">
                      <a:avLst/>
                    </a:prstGeom>
                    <a:noFill/>
                    <a:ln>
                      <a:noFill/>
                    </a:ln>
                  </pic:spPr>
                </pic:pic>
              </a:graphicData>
            </a:graphic>
            <wp14:sizeRelH relativeFrom="page">
              <wp14:pctWidth>0</wp14:pctWidth>
            </wp14:sizeRelH>
            <wp14:sizeRelV relativeFrom="page">
              <wp14:pctHeight>0</wp14:pctHeight>
            </wp14:sizeRelV>
          </wp:anchor>
        </w:drawing>
      </w:r>
    </w:p>
    <w:sectPr w:rsidR="00FF3645" w:rsidSect="008737DF">
      <w:headerReference w:type="even" r:id="rId8"/>
      <w:headerReference w:type="default" r:id="rId9"/>
      <w:footerReference w:type="even" r:id="rId10"/>
      <w:footerReference w:type="default" r:id="rId11"/>
      <w:headerReference w:type="first" r:id="rId12"/>
      <w:footerReference w:type="first" r:id="rId13"/>
      <w:pgSz w:w="11906" w:h="16838"/>
      <w:pgMar w:top="720" w:right="720" w:bottom="720" w:left="720" w:header="708" w:footer="708" w:gutter="0"/>
      <w:cols w:space="708"/>
      <w:docGrid w:linePitch="360"/>
    </w:sectPr>
    <w:p>
      <w:r>
        <w:rPr>
          <w:b/>
        </w:rPr>
        <w:t xml:space="preserve">Verbreder zaagtafel ETT</w:t>
      </w:r>
    </w:p>
    <w:p>
      <w:r>
        <w:drawing>
          <wp:inline distT="0" distB="0" distL="0" distR="0">
            <wp:extent cx="3771900" cy="2952750"/>
            <wp:effectExtent l="19050" t="0" r="0" b="0"/>
            <wp:docPr id="5" name="/ImageGen.ashx?image=/media/205497/1210449.jpg&amp;Height=310&amp;Text=&amp;Align=center&amp;FontSize=7" descr=""/>
            <wp:cNvGraphicFramePr>
              <a:graphicFrameLocks noChangeAspect="1"/>
            </wp:cNvGraphicFramePr>
            <a:graphic>
              <a:graphicData uri="http://schemas.openxmlformats.org/drawingml/2006/picture">
                <pic:pic>
                  <pic:nvPicPr>
                    <pic:cNvPr id="2" name="/ImageGen.ashx?image=/media/205497/1210449.jpg&amp;Height=310&amp;Text=&amp;Align=center&amp;FontSize=7" descr=""/>
                    <pic:cNvPicPr>
                      <a:picLocks noChangeAspect="1" noChangeArrowheads="1"/>
                    </pic:cNvPicPr>
                  </pic:nvPicPr>
                  <pic:blipFill>
                    <a:blip r:embed="R3e26937d7ff14d63"/>
                    <a:srcRect/>
                    <a:stretch>
                      <a:fillRect/>
                    </a:stretch>
                  </pic:blipFill>
                  <pic:spPr bwMode="auto">
                    <a:xfrm>
                      <a:off x="0" y="0"/>
                      <a:ext cx="3771900" cy="2952750"/>
                    </a:xfrm>
                    <a:prstGeom prst="rect">
                      <a:avLst/>
                    </a:prstGeom>
                  </pic:spPr>
                </pic:pic>
              </a:graphicData>
            </a:graphic>
          </wp:inline>
        </w:drawing>
      </w:r>
    </w:p>
    <w:p>
      <w:r>
        <w:t xml:space="preserve">Compacte mobiele RVS zaagtafel voor de diamantzaag EDS 125 (T). De machine is zonder gereedschap op gelagerde geleider van de zaagtafel te plaatsen. Het draagvlak van de zaagtafel is uit te breiden met verbredingsstukken (12.104.49).</w:t>
      </w:r>
    </w:p>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82A79" w:rsidRDefault="00582A79" w:rsidP="00A96ECC">
      <w:pPr>
        <w:spacing w:after="0" w:line="240" w:lineRule="auto"/>
      </w:pPr>
      <w:r>
        <w:separator/>
      </w:r>
    </w:p>
  </w:endnote>
  <w:endnote w:type="continuationSeparator" w:id="0">
    <w:p w:rsidR="00582A79" w:rsidRDefault="00582A79" w:rsidP="00A96EC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96ECC" w:rsidRPr="00037FE6" w:rsidRDefault="00A96ECC">
    <w:pPr>
      <w:pStyle w:val="Voettekst"/>
      <w:rPr>
        <w:color w:val="2E74B5" w:themeColor="accent1" w:themeShade="BF"/>
        <w:sz w:val="18"/>
        <w:szCs w:val="18"/>
      </w:rPr>
    </w:pPr>
    <w:r w:rsidRPr="00037FE6">
      <w:rPr>
        <w:color w:val="2E74B5" w:themeColor="accent1" w:themeShade="BF"/>
        <w:sz w:val="18"/>
        <w:szCs w:val="18"/>
      </w:rPr>
      <w:t>Van Deursen Diamanttechnieken - Steenovenweg 7b - 5708 HN - Helmond</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Telefoon</w:t>
    </w:r>
    <w:r w:rsidR="00A96ECC" w:rsidRPr="00037FE6">
      <w:rPr>
        <w:color w:val="2E74B5" w:themeColor="accent1" w:themeShade="BF"/>
        <w:sz w:val="18"/>
        <w:szCs w:val="18"/>
      </w:rPr>
      <w:t xml:space="preserve"> 0492-474025 - Fax 0492-474723 - info@vandeursen-diamant.com - www.vandeursen-diamant.com</w:t>
    </w:r>
  </w:p>
  <w:p w:rsidR="00A96ECC" w:rsidRPr="00037FE6" w:rsidRDefault="00037FE6">
    <w:pPr>
      <w:pStyle w:val="Voettekst"/>
      <w:rPr>
        <w:color w:val="2E74B5" w:themeColor="accent1" w:themeShade="BF"/>
        <w:sz w:val="18"/>
        <w:szCs w:val="18"/>
      </w:rPr>
    </w:pPr>
    <w:r w:rsidRPr="00037FE6">
      <w:rPr>
        <w:color w:val="2E74B5" w:themeColor="accent1" w:themeShade="BF"/>
        <w:sz w:val="18"/>
        <w:szCs w:val="18"/>
      </w:rPr>
      <w:t>KvK</w:t>
    </w:r>
    <w:r w:rsidR="00A96ECC" w:rsidRPr="00037FE6">
      <w:rPr>
        <w:color w:val="2E74B5" w:themeColor="accent1" w:themeShade="BF"/>
        <w:sz w:val="18"/>
        <w:szCs w:val="18"/>
      </w:rPr>
      <w:t xml:space="preserve"> te Eindhoven </w:t>
    </w:r>
    <w:r w:rsidR="00151585">
      <w:rPr>
        <w:color w:val="2E74B5" w:themeColor="accent1" w:themeShade="BF"/>
        <w:sz w:val="18"/>
        <w:szCs w:val="18"/>
      </w:rPr>
      <w:t>64971619</w:t>
    </w:r>
    <w:r w:rsidR="00A96ECC" w:rsidRPr="00037FE6">
      <w:rPr>
        <w:color w:val="2E74B5" w:themeColor="accent1" w:themeShade="BF"/>
        <w:sz w:val="18"/>
        <w:szCs w:val="18"/>
      </w:rPr>
      <w:t xml:space="preserve"> – BTW nr. NL </w:t>
    </w:r>
    <w:r w:rsidR="00151585">
      <w:rPr>
        <w:color w:val="2E74B5" w:themeColor="accent1" w:themeShade="BF"/>
        <w:sz w:val="18"/>
        <w:szCs w:val="18"/>
      </w:rPr>
      <w:t>082844410</w:t>
    </w:r>
    <w:r w:rsidR="00A96ECC" w:rsidRPr="00037FE6">
      <w:rPr>
        <w:color w:val="2E74B5" w:themeColor="accent1" w:themeShade="BF"/>
        <w:sz w:val="18"/>
        <w:szCs w:val="18"/>
      </w:rPr>
      <w:t xml:space="preserve"> </w:t>
    </w:r>
    <w:r w:rsidR="00A96ECC" w:rsidRPr="00037FE6">
      <w:rPr>
        <w:color w:val="2E74B5" w:themeColor="accent1" w:themeShade="BF"/>
        <w:sz w:val="18"/>
        <w:szCs w:val="18"/>
      </w:rPr>
      <w:t>B0</w:t>
    </w:r>
    <w:r w:rsidR="00151585">
      <w:rPr>
        <w:color w:val="2E74B5" w:themeColor="accent1" w:themeShade="BF"/>
        <w:sz w:val="18"/>
        <w:szCs w:val="18"/>
      </w:rPr>
      <w:t>2</w:t>
    </w:r>
    <w:bookmarkStart w:id="0" w:name="_GoBack"/>
    <w:bookmarkEnd w:id="0"/>
    <w:r w:rsidR="00A96ECC" w:rsidRPr="00037FE6">
      <w:rPr>
        <w:color w:val="2E74B5" w:themeColor="accent1" w:themeShade="BF"/>
        <w:sz w:val="18"/>
        <w:szCs w:val="18"/>
      </w:rPr>
      <w:t xml:space="preserve"> – Rabobank NL05 RABO 0150 8580 51</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Voetteks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82A79" w:rsidRDefault="00582A79" w:rsidP="00A96ECC">
      <w:pPr>
        <w:spacing w:after="0" w:line="240" w:lineRule="auto"/>
      </w:pPr>
      <w:r>
        <w:separator/>
      </w:r>
    </w:p>
  </w:footnote>
  <w:footnote w:type="continuationSeparator" w:id="0">
    <w:p w:rsidR="00582A79" w:rsidRDefault="00582A79" w:rsidP="00A96EC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1585" w:rsidRDefault="00151585">
    <w:pPr>
      <w:pStyle w:val="Koptekst"/>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5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07C0"/>
    <w:rsid w:val="00037FE6"/>
    <w:rsid w:val="000F6777"/>
    <w:rsid w:val="00151585"/>
    <w:rsid w:val="004007C0"/>
    <w:rsid w:val="00582A79"/>
    <w:rsid w:val="005A3F0D"/>
    <w:rsid w:val="00704202"/>
    <w:rsid w:val="00846999"/>
    <w:rsid w:val="008737DF"/>
    <w:rsid w:val="00A96ECC"/>
    <w:rsid w:val="00AD5315"/>
    <w:rsid w:val="00CC44F9"/>
    <w:rsid w:val="00E01BC3"/>
    <w:rsid w:val="00FF3645"/>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58B3A8F7-CAB1-41F8-8D57-61CE5C3EF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hAnsiTheme="minorHAnsi" w:eastAsiaTheme="minorHAnsi" w:cstheme="minorBidi"/>
        <w:sz w:val="22"/>
        <w:szCs w:val="22"/>
        <w:lang w:val="nl-N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Standaard" w:default="1">
    <w:name w:val="Normal"/>
    <w:qFormat/>
  </w:style>
  <w:style w:type="character" w:styleId="Standaardalinea-lettertype" w:default="1">
    <w:name w:val="Default Paragraph Font"/>
    <w:uiPriority w:val="1"/>
    <w:semiHidden/>
    <w:unhideWhenUsed/>
  </w:style>
  <w:style w:type="table" w:styleId="Standaardtabel" w:default="1">
    <w:name w:val="Normal Table"/>
    <w:uiPriority w:val="99"/>
    <w:semiHidden/>
    <w:unhideWhenUsed/>
    <w:tblPr>
      <w:tblInd w:w="0" w:type="dxa"/>
      <w:tblCellMar>
        <w:top w:w="0" w:type="dxa"/>
        <w:left w:w="108" w:type="dxa"/>
        <w:bottom w:w="0" w:type="dxa"/>
        <w:right w:w="108" w:type="dxa"/>
      </w:tblCellMar>
    </w:tblPr>
  </w:style>
  <w:style w:type="numbering" w:styleId="Geenlijst" w:default="1">
    <w:name w:val="No List"/>
    <w:uiPriority w:val="99"/>
    <w:semiHidden/>
    <w:unhideWhenUsed/>
  </w:style>
  <w:style w:type="paragraph" w:styleId="Koptekst">
    <w:name w:val="header"/>
    <w:basedOn w:val="Standaard"/>
    <w:link w:val="KoptekstChar"/>
    <w:uiPriority w:val="99"/>
    <w:unhideWhenUsed/>
    <w:rsid w:val="00A96ECC"/>
    <w:pPr>
      <w:tabs>
        <w:tab w:val="center" w:pos="4513"/>
        <w:tab w:val="right" w:pos="9026"/>
      </w:tabs>
      <w:spacing w:after="0" w:line="240" w:lineRule="auto"/>
    </w:pPr>
  </w:style>
  <w:style w:type="character" w:styleId="KoptekstChar" w:customStyle="1">
    <w:name w:val="Koptekst Char"/>
    <w:basedOn w:val="Standaardalinea-lettertype"/>
    <w:link w:val="Koptekst"/>
    <w:uiPriority w:val="99"/>
    <w:rsid w:val="00A96ECC"/>
  </w:style>
  <w:style w:type="paragraph" w:styleId="Voettekst">
    <w:name w:val="footer"/>
    <w:basedOn w:val="Standaard"/>
    <w:link w:val="VoettekstChar"/>
    <w:uiPriority w:val="99"/>
    <w:unhideWhenUsed/>
    <w:rsid w:val="00A96ECC"/>
    <w:pPr>
      <w:tabs>
        <w:tab w:val="center" w:pos="4513"/>
        <w:tab w:val="right" w:pos="9026"/>
      </w:tabs>
      <w:spacing w:after="0" w:line="240" w:lineRule="auto"/>
    </w:pPr>
  </w:style>
  <w:style w:type="character" w:styleId="VoettekstChar" w:customStyle="1">
    <w:name w:val="Voettekst Char"/>
    <w:basedOn w:val="Standaardalinea-lettertype"/>
    <w:link w:val="Voettekst"/>
    <w:uiPriority w:val="99"/>
    <w:rsid w:val="00A96ECC"/>
  </w:style>
  <w:style w:type="character" w:styleId="Hyperlink">
    <w:name w:val="Hyperlink"/>
    <w:basedOn w:val="Standaardalinea-lettertype"/>
    <w:uiPriority w:val="99"/>
    <w:unhideWhenUsed/>
    <w:rsid w:val="00A96ECC"/>
    <w:rPr>
      <w:color w:val="0563C1" w:themeColor="hyperlink"/>
      <w:u w:val="single"/>
    </w:rPr>
  </w:style>
  <w:style w:type="paragraph" w:styleId="Ballontekst">
    <w:name w:val="Balloon Text"/>
    <w:basedOn w:val="Standaard"/>
    <w:link w:val="BallontekstChar"/>
    <w:uiPriority w:val="99"/>
    <w:semiHidden/>
    <w:unhideWhenUsed/>
    <w:rsid w:val="00846999"/>
    <w:pPr>
      <w:spacing w:after="0" w:line="240" w:lineRule="auto"/>
    </w:pPr>
    <w:rPr>
      <w:rFonts w:ascii="Segoe UI" w:hAnsi="Segoe UI" w:cs="Segoe UI"/>
      <w:sz w:val="18"/>
      <w:szCs w:val="18"/>
    </w:rPr>
  </w:style>
  <w:style w:type="character" w:styleId="BallontekstChar" w:customStyle="1">
    <w:name w:val="Ballontekst Char"/>
    <w:basedOn w:val="Standaardalinea-lettertype"/>
    <w:link w:val="Ballontekst"/>
    <w:uiPriority w:val="99"/>
    <w:semiHidden/>
    <w:rsid w:val="00846999"/>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&#65279;<?xml version="1.0" encoding="utf-8"?><Relationships xmlns="http://schemas.openxmlformats.org/package/2006/relationships"><Relationship Type="http://schemas.openxmlformats.org/officeDocument/2006/relationships/header" Target="header1.xml" Id="rId8" /><Relationship Type="http://schemas.openxmlformats.org/officeDocument/2006/relationships/footer" Target="footer3.xml" Id="rId13" /><Relationship Type="http://schemas.openxmlformats.org/officeDocument/2006/relationships/webSettings" Target="webSettings.xml" Id="rId3" /><Relationship Type="http://schemas.openxmlformats.org/officeDocument/2006/relationships/image" Target="media/image2.jpeg" Id="rId7" /><Relationship Type="http://schemas.openxmlformats.org/officeDocument/2006/relationships/header" Target="header3.xml" Id="rId12" /><Relationship Type="http://schemas.openxmlformats.org/officeDocument/2006/relationships/settings" Target="settings.xml" Id="rId2" /><Relationship Type="http://schemas.openxmlformats.org/officeDocument/2006/relationships/styles" Target="styles.xml" Id="rId1" /><Relationship Type="http://schemas.openxmlformats.org/officeDocument/2006/relationships/image" Target="media/image1.jpeg" Id="rId6" /><Relationship Type="http://schemas.openxmlformats.org/officeDocument/2006/relationships/footer" Target="footer2.xml" Id="rId11" /><Relationship Type="http://schemas.openxmlformats.org/officeDocument/2006/relationships/endnotes" Target="endnotes.xml" Id="rId5" /><Relationship Type="http://schemas.openxmlformats.org/officeDocument/2006/relationships/theme" Target="theme/theme1.xml" Id="rId15" /><Relationship Type="http://schemas.openxmlformats.org/officeDocument/2006/relationships/footer" Target="footer1.xml" Id="rId10" /><Relationship Type="http://schemas.openxmlformats.org/officeDocument/2006/relationships/footnotes" Target="footnotes.xml" Id="rId4" /><Relationship Type="http://schemas.openxmlformats.org/officeDocument/2006/relationships/header" Target="header2.xml" Id="rId9" /><Relationship Type="http://schemas.openxmlformats.org/officeDocument/2006/relationships/fontTable" Target="fontTable.xml" Id="rId14" /><Relationship Type="http://schemas.openxmlformats.org/officeDocument/2006/relationships/image" Target="/media/image3.jpg" Id="R3e26937d7ff14d63" /></Relationships>
</file>

<file path=word/theme/theme1.xml><?xml version="1.0" encoding="utf-8"?>
<a:theme xmlns:a="http://schemas.openxmlformats.org/drawingml/2006/main" name="Kantoorthema">
  <a:themeElements>
    <a:clrScheme name="Kanto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to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to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TotalTime>
  <Pages>1</Pages>
  <Words>0</Words>
  <Characters>2</Characters>
  <Application>Microsoft Office Word</Application>
  <DocSecurity>0</DocSecurity>
  <Lines>1</Lines>
  <Paragraphs>1</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Chantal</dc:creator>
  <cp:keywords/>
  <dc:description/>
  <cp:lastModifiedBy>Miner</cp:lastModifiedBy>
  <cp:revision>11</cp:revision>
  <cp:lastPrinted>2015-09-29T12:50:00Z</cp:lastPrinted>
  <dcterms:created xsi:type="dcterms:W3CDTF">2015-09-29T12:41:00Z</dcterms:created>
  <dcterms:modified xsi:type="dcterms:W3CDTF">2016-01-22T10:48:00Z</dcterms:modified>
</cp:coreProperties>
</file>