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713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32/ms71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2/ms71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8dc18745cb41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220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120 Watt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14000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1,6 mm</w:t>
                  </w:r>
                </w:p>
              </w:tc>
            </w:tr>
            <w:tr>
              <w:tc>
                <w:tcPr/>
                <w:p>
                  <w:r>
                    <w:t xml:space="preserve">Schuurpapier</w:t>
                  </w:r>
                </w:p>
              </w:tc>
              <w:tc>
                <w:tcPr/>
                <w:p>
                  <w:r>
                    <w:t xml:space="preserve">115 x 105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velcro/klemmen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papierperforator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  <w:tr>
              <w:tc>
                <w:tcPr/>
                <w:p>
                  <w:r>
                    <w:t xml:space="preserve">1 stofzak</w:t>
                  </w:r>
                </w:p>
              </w:tc>
              <w:tc>
                <w:tcPr/>
                <w:p>
                  <w:r>
                    <w:t xml:space="preserve">332.992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333.026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220 Watt handpalmschuurder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Geluidsarme motor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Schuurzool uit aluminium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Stofbeschermde aan-/uitschakelaar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voor een externe stofafzuiging via de meegeleverde adapter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Geintergreerde afzuiging met stofzak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Compacte, handige lichtgewicht design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Makkelijke schuurpadbevestiging met velcro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88dc18745cb41b7" /><Relationship Type="http://schemas.openxmlformats.org/officeDocument/2006/relationships/numbering" Target="/word/numbering.xml" Id="Re984c325f49e41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