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LK 604</w:t>
      </w:r>
    </w:p>
    <w:p>
      <w:r>
        <w:drawing>
          <wp:inline distT="0" distB="0" distL="0" distR="0">
            <wp:extent cx="5467350" cy="2952750"/>
            <wp:effectExtent l="19050" t="0" r="0" b="0"/>
            <wp:docPr id="5" name="/ImageGen.ashx?image=/media/43231/lk604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43231/lk604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47445cc4953641b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73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</w:tblPr>
      <w:tblGrid>
        <w:gridCol/>
      </w:tblGrid>
      <w:tr>
        <w:tc>
          <w:tcPr/>
          <w:p>
            <w:r>
              <w:t/>
            </w:r>
          </w:p>
          <w:tbl>
            <w:tblPr>
              <w:tblW w:w="auto" w:type="pct"/>
            </w:tblPr>
            <w:tblGrid>
              <w:gridCol/>
            </w:tblGrid>
            <w:tr>
              <w:tc>
                <w:tcPr/>
                <w:p>
                  <w:r>
                    <w:t xml:space="preserve">Technische attributen</w:t>
                  </w:r>
                </w:p>
              </w:tc>
            </w:tr>
            <w:tr>
              <w:tc>
                <w:tcPr/>
                <w:p>
                  <w:r>
                    <w:t xml:space="preserve">Max. slijpschijf-Ø</w:t>
                  </w:r>
                </w:p>
              </w:tc>
              <w:tc>
                <w:tcPr/>
                <w:p>
                  <w:r>
                    <w:t xml:space="preserve">175 mm</w:t>
                  </w:r>
                </w:p>
              </w:tc>
            </w:tr>
            <w:tr>
              <w:tc>
                <w:tcPr/>
                <w:p>
                  <w:r>
                    <w:t xml:space="preserve">Onbelast toerental</w:t>
                  </w:r>
                </w:p>
              </w:tc>
              <w:tc>
                <w:tcPr/>
                <w:p>
                  <w:r>
                    <w:t xml:space="preserve">4000 /min</w:t>
                  </w:r>
                </w:p>
              </w:tc>
            </w:tr>
            <w:tr>
              <w:tc>
                <w:tcPr/>
                <w:p>
                  <w:r>
                    <w:t xml:space="preserve">Opgenomen vermogen</w:t>
                  </w:r>
                </w:p>
              </w:tc>
              <w:tc>
                <w:tcPr/>
                <w:p>
                  <w:r>
                    <w:t xml:space="preserve">1200 Watt</w:t>
                  </w:r>
                </w:p>
              </w:tc>
            </w:tr>
            <w:tr>
              <w:tc>
                <w:tcPr/>
                <w:p>
                  <w:r>
                    <w:t xml:space="preserve">Afgegeven vermogen</w:t>
                  </w:r>
                </w:p>
              </w:tc>
              <w:tc>
                <w:tcPr/>
                <w:p>
                  <w:r>
                    <w:t xml:space="preserve">720 Watt</w:t>
                  </w:r>
                </w:p>
              </w:tc>
            </w:tr>
            <w:tr>
              <w:tc>
                <w:tcPr/>
                <w:p>
                  <w:r>
                    <w:t xml:space="preserve">Gereedschapsopname</w:t>
                  </w:r>
                </w:p>
              </w:tc>
              <w:tc>
                <w:tcPr/>
                <w:p>
                  <w:r>
                    <w:t xml:space="preserve">M 14</w:t>
                  </w:r>
                </w:p>
              </w:tc>
            </w:tr>
            <w:tr>
              <w:tc>
                <w:tcPr/>
                <w:p>
                  <w:r>
                    <w:t xml:space="preserve">Gewicht</w:t>
                  </w:r>
                </w:p>
              </w:tc>
              <w:tc>
                <w:tcPr/>
                <w:p>
                  <w:r>
                    <w:t xml:space="preserve">3,2 kg</w:t>
                  </w:r>
                </w:p>
              </w:tc>
            </w:tr>
          </w:tbl>
          <w:p>
            <w:r>
              <w:t/>
            </w:r>
          </w:p>
          <w:tbl>
            <w:tblPr>
              <w:tblW w:w="auto" w:type="pct"/>
            </w:tblPr>
            <w:tblGrid>
              <w:gridCol/>
            </w:tblGrid>
            <w:tr>
              <w:tc>
                <w:tcPr/>
                <w:p>
                  <w:r>
                    <w:t xml:space="preserve">Basisuitrusting</w:t>
                  </w:r>
                </w:p>
              </w:tc>
            </w:tr>
            <w:tr>
              <w:tc>
                <w:tcPr/>
                <w:p>
                  <w:r>
                    <w:t xml:space="preserve">1 zijdelingse handgreep</w:t>
                  </w:r>
                </w:p>
              </w:tc>
              <w:tc>
                <w:tcPr/>
                <w:p>
                  <w:r>
                    <w:t xml:space="preserve">252.721</w:t>
                  </w:r>
                </w:p>
              </w:tc>
            </w:tr>
            <w:tr>
              <w:tc>
                <w:tcPr/>
                <w:p>
                  <w:r>
                    <w:t xml:space="preserve">1 spansleutel</w:t>
                  </w:r>
                </w:p>
              </w:tc>
              <w:tc>
                <w:tcPr/>
                <w:p>
                  <w:r>
                    <w:t xml:space="preserve">100.110</w:t>
                  </w:r>
                </w:p>
              </w:tc>
            </w:tr>
            <w:tr>
              <w:tc>
                <w:tcPr/>
                <w:p>
                  <w:r>
                    <w:t xml:space="preserve">1 elastische schuurzool 170 Ø + spanmoer M 14</w:t>
                  </w:r>
                </w:p>
              </w:tc>
              <w:tc>
                <w:tcPr/>
                <w:p>
                  <w:r>
                    <w:t xml:space="preserve">124.079</w:t>
                  </w:r>
                </w:p>
              </w:tc>
            </w:tr>
          </w:tbl>
        </w:tc>
      </w:tr>
      <w:tr>
        <w:tc>
          <w:tcPr>
            <w:gridSpan w:val="2"/>
          </w:tcPr>
          <w:p>
            <w:pPr>
              <w:pStyle w:val="heading 2"/>
            </w:pPr>
            <w:r>
              <w:t xml:space="preserve">1200 Watt haakse slijper voor schuren met schijf 175 mm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Motor: hoogbelastbaar met hoge werkingsgraad voor sterke prestaties, extreme uithouding door perfecte koeling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Werken zonder beschermkap bij gebruik van elastisch steunpad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Rubber beschermlaag ter bescherming van machine en werkoppervlak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Asvergrendeling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47445cc4953641b1" /><Relationship Type="http://schemas.openxmlformats.org/officeDocument/2006/relationships/numbering" Target="/word/numbering.xml" Id="R43483ce821e74468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