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AD 14,4/3,0</w:t>
      </w:r>
    </w:p>
    <w:p>
      <w:r>
        <w:drawing>
          <wp:inline distT="0" distB="0" distL="0" distR="0">
            <wp:extent cx="2352675" cy="2952750"/>
            <wp:effectExtent l="19050" t="0" r="0" b="0"/>
            <wp:docPr id="5" name="/ImageGen.ashx?image=/media/35084/ad14_4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4/ad14_4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74ccc32cd7448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Accuspanning</w:t>
                  </w:r>
                </w:p>
              </w:tc>
              <w:tc>
                <w:tcPr/>
                <w:p>
                  <w:r>
                    <w:t xml:space="preserve">14,4 V</w:t>
                  </w:r>
                </w:p>
              </w:tc>
            </w:tr>
            <w:tr>
              <w:tc>
                <w:tcPr/>
                <w:p>
                  <w:r>
                    <w:t xml:space="preserve">Accu-capaciteit</w:t>
                  </w:r>
                </w:p>
              </w:tc>
              <w:tc>
                <w:tcPr/>
                <w:p>
                  <w:r>
                    <w:t xml:space="preserve">3,0 Ah</w:t>
                  </w:r>
                </w:p>
              </w:tc>
            </w:tr>
            <w:tr>
              <w:tc>
                <w:tcPr/>
                <w:p>
                  <w:r>
                    <w:t xml:space="preserve">Max. draaimoment</w:t>
                  </w:r>
                </w:p>
              </w:tc>
              <w:tc>
                <w:tcPr/>
                <w:p>
                  <w:r>
                    <w:t xml:space="preserve">60 Nm</w:t>
                  </w:r>
                </w:p>
              </w:tc>
            </w:tr>
            <w:tr>
              <w:tc>
                <w:tcPr/>
                <w:p>
                  <w:r>
                    <w:t xml:space="preserve">Koppelinstellingen</w:t>
                  </w:r>
                </w:p>
              </w:tc>
              <w:tc>
                <w:tcPr/>
                <w:p>
                  <w:r>
                    <w:t xml:space="preserve">25+1</w:t>
                  </w:r>
                </w:p>
              </w:tc>
            </w:tr>
            <w:tr>
              <w:tc>
                <w:tcPr/>
                <w:p>
                  <w:r>
                    <w:t xml:space="preserve">Onbelast toerental 1ste snelheid</w:t>
                  </w:r>
                </w:p>
              </w:tc>
              <w:tc>
                <w:tcPr/>
                <w:p>
                  <w:r>
                    <w:t xml:space="preserve">0-350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2de snelheid</w:t>
                  </w:r>
                </w:p>
              </w:tc>
              <w:tc>
                <w:tcPr/>
                <w:p>
                  <w:r>
                    <w:t xml:space="preserve">0-1800 /min</w:t>
                  </w:r>
                </w:p>
              </w:tc>
            </w:tr>
            <w:tr>
              <w:tc>
                <w:tcPr/>
                <w:p>
                  <w:r>
                    <w:t xml:space="preserve">Boorkop-spanwijdte</w:t>
                  </w:r>
                </w:p>
              </w:tc>
              <w:tc>
                <w:tcPr/>
                <w:p>
                  <w:r>
                    <w:t xml:space="preserve">1 - 13 mm</w:t>
                  </w:r>
                </w:p>
              </w:tc>
            </w:tr>
            <w:tr>
              <w:tc>
                <w:tcPr/>
                <w:p>
                  <w:r>
                    <w:t xml:space="preserve">Gewicht met accu</w:t>
                  </w:r>
                </w:p>
              </w:tc>
              <w:tc>
                <w:tcPr/>
                <w:p>
                  <w:r>
                    <w:t xml:space="preserve">1,8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accu's AP-K 14,4/3,0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snellaadapparaat CA-K 14,4/60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2-snelheden accu-boorschroefmachine 14.4 V met Lithium-Ionen techniek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Snelspanboorkop met draaistop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Rechts-links-loop; middelste stelpositie: veiligheidsblokkering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Laadindicator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1-uur-snellader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 ledlicht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Door de 2 snelheden uiterst geschikt voor boren in hout, kunststof en metaal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74ccc32cd744882" /><Relationship Type="http://schemas.openxmlformats.org/officeDocument/2006/relationships/numbering" Target="/word/numbering.xml" Id="R9fb8488de93e4e4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