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PHD283B</w:t>
      </w:r>
    </w:p>
    <w:p>
      <w:r>
        <w:drawing>
          <wp:inline distT="0" distB="0" distL="0" distR="0">
            <wp:extent cx="4552950" cy="2952750"/>
            <wp:effectExtent l="19050" t="0" r="0" b="0"/>
            <wp:docPr id="5" name="/ImageGen.ashx?image=/media/263655/keyang-phd283b-combiboorhamer-800w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655/keyang-phd283b-combiboorhamer-800w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eaac08b04e4143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Keyang</w:t>
      </w:r>
      <w:r>
        <w:rPr>
          <w:b/>
        </w:rPr>
        <w:t xml:space="preserve"> </w:t>
      </w:r>
      <w:r>
        <w:rPr>
          <w:b/>
        </w:rPr>
        <w:t xml:space="preserve">PHD283B - Combiboorhamer - 800W</w:t>
      </w:r>
    </w:p>
    <w:p>
      <w:r>
        <w:rPr>
          <w:color w:val="000000"/>
          <w:b/>
        </w:rPr>
        <w:t xml:space="preserve">Kenmerken PHD283B</w:t>
      </w:r>
      <w:r>
        <w:br/>
      </w:r>
      <w:r>
        <w:br/>
      </w:r>
      <w:r>
        <w:rPr>
          <w:color w:val="000000"/>
        </w:rPr>
        <w:t xml:space="preserve">- Ideaal voor het boren van anker- en bevestigingsgaten van 4-28mm in beton en metselwerk </w:t>
      </w:r>
      <w:r>
        <w:br/>
      </w:r>
      <w:r>
        <w:rPr>
          <w:color w:val="000000"/>
        </w:rPr>
        <w:t xml:space="preserve">- Beitelfunctie instelbaar in diverse posities</w:t>
      </w:r>
      <w:r>
        <w:br/>
      </w:r>
      <w:r>
        <w:rPr>
          <w:color w:val="000000"/>
        </w:rPr>
        <w:t xml:space="preserve">- Veiligheidskoppeling voorkomt schade en letsel door de kracht die ontstaat wanneer de boor dreigt vast te lopen</w:t>
      </w:r>
      <w:r>
        <w:br/>
      </w:r>
      <w:r>
        <w:rPr>
          <w:color w:val="000000"/>
        </w:rPr>
        <w:t xml:space="preserve">- Ergonomische handgreep met rubberbekleding voor een hoger gebruikscomfort</w:t>
      </w:r>
      <w:r>
        <w:br/>
      </w:r>
      <w:r>
        <w:rPr>
          <w:color w:val="000000"/>
        </w:rPr>
        <w:t xml:space="preserve">- Rotatiestop voor licht beitelwerk in steen, zacht metselwerk en in beperkte mate in licht beton</w:t>
      </w:r>
      <w:r>
        <w:br/>
      </w:r>
      <w:r>
        <w:br/>
      </w:r>
      <w:r>
        <w:rPr>
          <w:color w:val="000000"/>
        </w:rPr>
        <w:t xml:space="preserve">Opgenomen vermogen - 800 Watt </w:t>
      </w:r>
      <w:r>
        <w:br/>
      </w:r>
      <w:r>
        <w:rPr>
          <w:color w:val="000000"/>
        </w:rPr>
        <w:t xml:space="preserve">Onbelast toerental - 0 - 1150 tpm </w:t>
      </w:r>
      <w:r>
        <w:br/>
      </w:r>
      <w:r>
        <w:rPr>
          <w:color w:val="000000"/>
        </w:rPr>
        <w:t xml:space="preserve">Onbelast slagtal - 4000 spm</w:t>
      </w:r>
      <w:r>
        <w:br/>
      </w:r>
      <w:r>
        <w:rPr>
          <w:color w:val="000000"/>
        </w:rPr>
        <w:t xml:space="preserve">Slagkracht - 3.2 Joule </w:t>
      </w:r>
      <w:r>
        <w:br/>
      </w:r>
      <w:r>
        <w:rPr>
          <w:color w:val="000000"/>
        </w:rPr>
        <w:t xml:space="preserve">Max. boorcapaciteit (beton) - 28 mm </w:t>
      </w:r>
      <w:r>
        <w:br/>
      </w:r>
      <w:r>
        <w:rPr>
          <w:color w:val="000000"/>
        </w:rPr>
        <w:t xml:space="preserve">Max. boorcapaciteit (hout) - 30 mm </w:t>
      </w:r>
      <w:r>
        <w:br/>
      </w:r>
      <w:r>
        <w:rPr>
          <w:color w:val="000000"/>
        </w:rPr>
        <w:t xml:space="preserve">Max. boorcapaciteit (metaal) - 13 mm</w:t>
      </w:r>
      <w:r>
        <w:br/>
      </w:r>
      <w:r>
        <w:rPr>
          <w:color w:val="000000"/>
        </w:rPr>
        <w:t xml:space="preserve">Gewicht - 2.9 kilo </w:t>
      </w:r>
      <w:r>
        <w:br/>
      </w:r>
      <w:r>
        <w:rPr>
          <w:color w:val="000000"/>
        </w:rPr>
        <w:t xml:space="preserve">Opname - SDS Plus</w:t>
      </w:r>
      <w:r>
        <w:br/>
      </w:r>
      <w:r>
        <w:br/>
      </w:r>
      <w:r>
        <w:br/>
      </w:r>
      <w:r>
        <w:rPr>
          <w:b/>
          <w:color w:val="000000"/>
        </w:rPr>
        <w:t xml:space="preserve">Leveringsomvang</w:t>
      </w:r>
    </w:p>
    <w:p>
      <w:r>
        <w:rPr>
          <w:color w:val="000000"/>
        </w:rPr>
        <w:t xml:space="preserve">In koffer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eaac08b04e41434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