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11130.10</w:t>
      </w:r>
    </w:p>
    <w:p>
      <w:r>
        <w:drawing>
          <wp:inline distT="0" distB="0" distL="0" distR="0">
            <wp:extent cx="3781425" cy="2952750"/>
            <wp:effectExtent l="19050" t="0" r="0" b="0"/>
            <wp:docPr id="5" name="/ImageGen.ashx?image=/media/143225/speciaal-automix-1801.jpg&amp;Height=310&amp;Text=&amp;Align=center&amp;FontSize=7" descr=""/>
            <wp:cNvGraphicFramePr>
              <a:graphicFrameLocks noChangeAspect="1"/>
            </wp:cNvGraphicFramePr>
            <a:graphic>
              <a:graphicData uri="http://schemas.openxmlformats.org/drawingml/2006/picture">
                <pic:pic>
                  <pic:nvPicPr>
                    <pic:cNvPr id="2" name="/ImageGen.ashx?image=/media/143225/speciaal-automix-1801.jpg&amp;Height=310&amp;Text=&amp;Align=center&amp;FontSize=7" descr=""/>
                    <pic:cNvPicPr>
                      <a:picLocks noChangeAspect="1" noChangeArrowheads="1"/>
                    </pic:cNvPicPr>
                  </pic:nvPicPr>
                  <pic:blipFill>
                    <a:blip r:embed="Ra3daa8232859444d"/>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1800 / 1801</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11.130.10</w:t>
            </w:r>
          </w:p>
        </w:tc>
      </w:tr>
      <w:tr>
        <w:tc>
          <w:tcPr/>
          <w:p>
            <w:r>
              <w:t xml:space="preserve">EAN code</w:t>
            </w:r>
          </w:p>
        </w:tc>
        <w:tc>
          <w:tcPr/>
          <w:p>
            <w:r>
              <w:t xml:space="preserve">4026851011268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440 mm</w:t>
            </w:r>
          </w:p>
        </w:tc>
      </w:tr>
      <w:tr>
        <w:tc>
          <w:tcPr/>
          <w:p>
            <w:r>
              <w:t xml:space="preserve">Aansluiting</w:t>
            </w:r>
          </w:p>
        </w:tc>
        <w:tc>
          <w:tcPr/>
          <w:p>
            <w:r>
              <w:t xml:space="preserve">M20</w:t>
            </w:r>
          </w:p>
        </w:tc>
      </w:tr>
      <w:tr>
        <w:tc>
          <w:tcPr/>
          <w:p>
            <w:r>
              <w:t xml:space="preserve">Mengcapaciteit</w:t>
            </w:r>
          </w:p>
        </w:tc>
        <w:tc>
          <w:tcPr/>
          <w:p>
            <w:r>
              <w:t xml:space="preserve">tot 50 kg</w:t>
            </w:r>
          </w:p>
        </w:tc>
      </w:tr>
      <w:tr>
        <w:tc>
          <w:tcPr/>
          <w:p>
            <w:r>
              <w:t xml:space="preserve">Toepassing</w:t>
            </w:r>
          </w:p>
        </w:tc>
        <w:tc>
          <w:tcPr/>
          <w:p>
            <w:r>
              <w:t xml:space="preserve">Voor Automix 1801</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3daa8232859444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