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Twinmix 1800T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310/twinmix-1800-w6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310/twinmix-1800-w6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f8ca49a9b384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Swinko Twinmix 1800 T</w:t>
      </w:r>
    </w:p>
    <w:p>
      <w:r>
        <w:t xml:space="preserve">1800 Watt - compl. met mixer</w:t>
      </w:r>
      <w:r>
        <w:br/>
      </w:r>
      <w:r>
        <w:t xml:space="preserve">en verrijdbare kuip</w:t>
      </w:r>
    </w:p>
    <w:p>
      <w:r>
        <w:rPr>
          <w:u w:val="single"/>
          <w:b/>
        </w:rPr>
        <w:t xml:space="preserve">GEBRUIK:</w:t>
      </w:r>
      <w:r>
        <w:br/>
      </w:r>
      <w:r>
        <w:br/>
      </w:r>
      <w:r>
        <w:t xml:space="preserve">– Homogeen en klontvrij mengen van diverse materialen</w:t>
      </w:r>
      <w:r>
        <w:br/>
      </w:r>
      <w:r>
        <w:t xml:space="preserve">met verschillende viscositeit</w:t>
      </w:r>
      <w:r>
        <w:br/>
      </w:r>
      <w:r>
        <w:t xml:space="preserve">– Vooral handig voor het mengen van zelf egaliserende</w:t>
      </w:r>
      <w:r>
        <w:br/>
      </w:r>
      <w:r>
        <w:t xml:space="preserve">vloeregalisatiemiddelen, pleisters, dunne mortel,</w:t>
      </w:r>
      <w:r>
        <w:br/>
      </w:r>
      <w:r>
        <w:t xml:space="preserve">vulmiddelen</w:t>
      </w:r>
      <w:r>
        <w:br/>
      </w:r>
      <w:r>
        <w:t xml:space="preserve">– Stof verminderende werking</w:t>
      </w:r>
      <w:r>
        <w:br/>
      </w:r>
      <w:r>
        <w:t xml:space="preserve">– Vloerenlegger, tegelzetter, civiele techniek, tuin- en</w:t>
      </w:r>
      <w:r>
        <w:br/>
      </w:r>
      <w:r>
        <w:t xml:space="preserve">landschapsarchitectuur</w:t>
      </w:r>
      <w:r>
        <w:br/>
      </w:r>
      <w:r>
        <w:br/>
      </w:r>
      <w:r>
        <w:rPr>
          <w:u w:val="single"/>
          <w:b/>
        </w:rPr>
        <w:t xml:space="preserve">KENMERKEN:</w:t>
      </w:r>
      <w:r>
        <w:br/>
      </w:r>
      <w:r>
        <w:br/>
      </w:r>
      <w:r>
        <w:t xml:space="preserve">– Meng-garde met schraper - voorkomt afzetting van</w:t>
      </w:r>
      <w:r>
        <w:br/>
      </w:r>
      <w:r>
        <w:t xml:space="preserve">materiaal aan de rand van de kuip en zorgt samen met</w:t>
      </w:r>
      <w:r>
        <w:br/>
      </w:r>
      <w:r>
        <w:t xml:space="preserve">een sneldraaiende meng-garde centraal in de kuip voor</w:t>
      </w:r>
      <w:r>
        <w:br/>
      </w:r>
      <w:r>
        <w:t xml:space="preserve">een betere menging</w:t>
      </w:r>
      <w:r>
        <w:br/>
      </w:r>
      <w:r>
        <w:t xml:space="preserve">– De elektronische langzaam aanloopfunctie en</w:t>
      </w:r>
      <w:r>
        <w:br/>
      </w:r>
      <w:r>
        <w:t xml:space="preserve">toerentalregeling maakt het mogelijk om het mengen</w:t>
      </w:r>
      <w:r>
        <w:br/>
      </w:r>
      <w:r>
        <w:t xml:space="preserve">op een laag toerental te starten</w:t>
      </w:r>
      <w:r>
        <w:br/>
      </w:r>
      <w:r>
        <w:t xml:space="preserve">– Transportwagen met handgrepen en grote wielen -</w:t>
      </w:r>
      <w:r>
        <w:br/>
      </w:r>
      <w:r>
        <w:t xml:space="preserve">mobiel gebruik van het station op de bouwplaats, ook</w:t>
      </w:r>
      <w:r>
        <w:br/>
      </w:r>
      <w:r>
        <w:t xml:space="preserve">op ruw terrein</w:t>
      </w:r>
      <w:r>
        <w:br/>
      </w:r>
      <w:r>
        <w:t xml:space="preserve">– Kiepwagen (accessoire) speciaal ontworpen voor</w:t>
      </w:r>
      <w:r>
        <w:br/>
      </w:r>
      <w:r>
        <w:t xml:space="preserve">schoon en precies gieten van zelf-egaliserende vuller en</w:t>
      </w:r>
      <w:r>
        <w:br/>
      </w:r>
      <w:r>
        <w:t xml:space="preserve">egalisatiemiddelen</w:t>
      </w:r>
      <w:r>
        <w:br/>
      </w:r>
      <w:r>
        <w:t xml:space="preserve">– Mengkar kan apart van het station gebruikt worden -</w:t>
      </w:r>
      <w:r>
        <w:br/>
      </w:r>
      <w:r>
        <w:t xml:space="preserve">flexibel en mobiel op de werkplek</w:t>
      </w:r>
      <w:r>
        <w:br/>
      </w:r>
      <w:r>
        <w:t xml:space="preserve">– Nagenoeg afgemonteerd afgeleverd - meteen</w:t>
      </w:r>
      <w:r>
        <w:br/>
      </w:r>
      <w:r>
        <w:t xml:space="preserve">gebruiksklaar</w:t>
      </w:r>
      <w:r>
        <w:br/>
      </w:r>
      <w:r>
        <w:t xml:space="preserve">– Robuuste universele motor - zeer hoge trekkracht</w:t>
      </w:r>
      <w:r>
        <w:br/>
      </w:r>
      <w:r>
        <w:t xml:space="preserve">– Elektronisch - soft start, constant toerental,</w:t>
      </w:r>
      <w:r>
        <w:br/>
      </w:r>
      <w:r>
        <w:t xml:space="preserve">temperatuurbewaking en uitschakeling bij overbelasting</w:t>
      </w:r>
      <w:r>
        <w:br/>
      </w:r>
      <w:r>
        <w:t xml:space="preserve">– Veiligheidsschakelaar met stofbescherming</w:t>
      </w:r>
      <w:r>
        <w:br/>
      </w:r>
      <w:r>
        <w:t xml:space="preserve">– Aansluiting voor stofuitgang Ø 35 mm en een</w:t>
      </w:r>
      <w:r>
        <w:br/>
      </w:r>
      <w:r>
        <w:t xml:space="preserve">trechterbuis met borstels - stofverminderend vullen en</w:t>
      </w:r>
      <w:r>
        <w:br/>
      </w:r>
      <w:r>
        <w:t xml:space="preserve">mengen van materialen</w:t>
      </w:r>
      <w:r>
        <w:br/>
      </w:r>
      <w:r>
        <w:br/>
      </w:r>
      <w:r>
        <w:t xml:space="preserve">Voor alle SWINKO gereedschappen met stofuitlaat</w:t>
      </w:r>
      <w:r>
        <w:br/>
      </w:r>
      <w:r>
        <w:t xml:space="preserve">raden we aan om de Eibenstock industrie stofzuiger</w:t>
      </w:r>
      <w:r>
        <w:br/>
      </w:r>
      <w:r>
        <w:t xml:space="preserve">DSS35 M iP (12.924.00) te gebruiken.</w:t>
      </w:r>
    </w:p>
    <w:p>
      <w:r>
        <w:rPr>
          <w:b/>
        </w:rP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10.090.51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8713265055778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6" name="/media/318311/twinmix-d4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318311/twinmix-d4_300x300.jpg" descr="Twinmix D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33a9be02698491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7" name="/media/318312/twinmix-d5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318312/twinmix-d5_300x300.jpg" descr="Twinmix D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25366171be246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8" name="/media/318313/twinmix-d6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318313/twinmix-d6_300x300.jpg" descr="Twinmix D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4166801ef054f0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9" name="/media/318314/twinmix-d7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/media/318314/twinmix-d7_300x300.jpg" descr="Twinmix D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0c573ba1061454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f8ca49a9b384119" /><Relationship Type="http://schemas.openxmlformats.org/officeDocument/2006/relationships/image" Target="/media/image4.jpg" Id="R933a9be02698491a" /><Relationship Type="http://schemas.openxmlformats.org/officeDocument/2006/relationships/image" Target="/media/image5.jpg" Id="R625366171be24686" /><Relationship Type="http://schemas.openxmlformats.org/officeDocument/2006/relationships/image" Target="/media/image6.jpg" Id="R24166801ef054f03" /><Relationship Type="http://schemas.openxmlformats.org/officeDocument/2006/relationships/image" Target="/media/image7.jpg" Id="R00c573ba1061454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