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RS66</w:t>
      </w:r>
    </w:p>
    <w:p>
      <w:r>
        <w:drawing>
          <wp:inline distT="0" distB="0" distL="0" distR="0">
            <wp:extent cx="3028950" cy="2952750"/>
            <wp:effectExtent l="19050" t="0" r="0" b="0"/>
            <wp:docPr id="5" name="/ImageGen.ashx?image=/media/191020/rs66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20/rs66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5dcd8827e804aa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Bij het slijpen van steen, natuur- of kunststeen, ontstaat vaak een sterke stofontwikkeling. Het wordt daarom in elk geval aangeraden om gebruik te maken van geschikte adembescherming want zowel natuurlijke als kunstmatig gefabriceerde steen kan schadelijk kwartsstof bevatten.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4"/>
            <w:rStyle w:val="Koptekst"/>
            <w:rStyle w:val="Koptekst"/>
          </w:tcPr>
          <w:p>
            <w:r>
              <w:rPr>
                <w:rStyle w:val="Koptekst"/>
              </w:rPr>
              <w:t xml:space="preserve">RS66  C24P-BF29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100 x 7,0 x 16,00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200382</w:t>
            </w:r>
          </w:p>
        </w:tc>
      </w:tr>
      <w:tr>
        <w:tc>
          <w:tcPr/>
          <w:p>
            <w:r>
              <w:t xml:space="preserve">115 x 7,0 x 22,23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200386</w:t>
            </w:r>
          </w:p>
        </w:tc>
      </w:tr>
      <w:tr>
        <w:tc>
          <w:tcPr/>
          <w:p>
            <w:r>
              <w:t xml:space="preserve">125 x 7,0 x 22,23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200393</w:t>
            </w:r>
          </w:p>
        </w:tc>
      </w:tr>
      <w:tr>
        <w:tc>
          <w:tcPr/>
          <w:p>
            <w:r>
              <w:t xml:space="preserve">180 x 7,0 x 22,23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200403</w:t>
            </w:r>
          </w:p>
        </w:tc>
      </w:tr>
      <w:tr>
        <w:tc>
          <w:tcPr/>
          <w:p>
            <w:r>
              <w:t xml:space="preserve">230 x 7,0 x 22,23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200413</w:t>
            </w:r>
          </w:p>
        </w:tc>
      </w:tr>
    </w:tbl>
    <w:p>
      <w:r>
        <w:t xml:space="preserve">Toepassing: steen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95dcd8827e804aa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