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F2 BOX</w:t>
      </w:r>
    </w:p>
    <w:p>
      <w:r>
        <w:drawing>
          <wp:inline distT="0" distB="0" distL="0" distR="0">
            <wp:extent cx="3057525" cy="2952750"/>
            <wp:effectExtent l="19050" t="0" r="0" b="0"/>
            <wp:docPr id="5" name="/ImageGen.ashx?image=/media/191034/lsz-f2-box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4/lsz-f2-box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393754353114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5x LSZ F2 in fraai, hersluitbaar blik. 1 verpakkingseenheid = 6 blikken a 5 schijven.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 F2 BOX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208530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208531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208532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208533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208534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30</w:t>
            </w:r>
          </w:p>
        </w:tc>
        <w:tc>
          <w:tcPr/>
          <w:p>
            <w:r>
              <w:t xml:space="preserve">208535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139375435311430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