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AWD 2430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1/awd-24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1/awd-24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e48b925c0e4b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AWD 2430</w:t>
      </w:r>
    </w:p>
    <w:p>
      <w:r>
        <w:rPr>
          <w:b/>
        </w:rPr>
        <w:t xml:space="preserve">Tweemotorige 2400W waterzuiger</w:t>
      </w:r>
    </w:p>
    <w:p>
      <w:r>
        <w:t xml:space="preserve">– 30 liter ketelinhoud</w:t>
      </w:r>
      <w:r>
        <w:br/>
      </w:r>
      <w:r>
        <w:t xml:space="preserve">– Bestelnummer: 500530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dubbele motoren zal u verrassen. U krijgt twee jaar garantie op de ketels. De waterzuigers gaan vergezeld van een pakket accessoires, zoals een Nucable-snoer, standaard 38 mm slang, Multiflo zuigmond (400 mm breed) en een aluminium buizenset.</w:t>
      </w:r>
    </w:p>
    <w:p>
      <w:r>
        <w:t xml:space="preserve">Deze waterzuigers zijn uitgevoerd met een praktisch kiepsysteem, u kunt ze overal gebruiken en eenvoudig legen in afvoerputje of toilet. Structofoam ketel van 30L.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AWD 2430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500530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2400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80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30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21,9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570×490 x790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3e48b925c0e4b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