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Zuigmond Structofoam Ø 51 mm</w:t>
      </w:r>
    </w:p>
    <w:p>
      <w:r>
        <w:drawing>
          <wp:inline distT="0" distB="0" distL="0" distR="0">
            <wp:extent cx="3009900" cy="2952750"/>
            <wp:effectExtent l="19050" t="0" r="0" b="0"/>
            <wp:docPr id="5" name="/ImageGen.ashx?image=/media/351075/airbo_zuigmond-51mm-300x294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51075/airbo_zuigmond-51mm-300x294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82f2a605f7f347c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3"/>
      </w:pPr>
      <w:r>
        <w:t xml:space="preserve">Zuigmond structofoam ø51mm:</w:t>
      </w:r>
    </w:p>
    <w:p>
      <w:r>
        <w:t xml:space="preserve">– 400mm structofoam</w:t>
      </w:r>
      <w:r>
        <w:br/>
      </w:r>
      <w:r>
        <w:t xml:space="preserve">– Bestelnummer: 500353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82f2a605f7f347c6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