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Starmix Dustfixx AS 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9/46475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9/46475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b48f44d7664f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Dustfixx AS 25</w:t>
      </w:r>
    </w:p>
    <w:p>
      <w:r>
        <w:t xml:space="preserve">Voorafscheider voor nat-en droog zuigers. Vangt grotere hoeveelheden stof en vuildeeltjes op</w:t>
      </w:r>
      <w:r>
        <w:br/>
      </w:r>
      <w:r>
        <w:t xml:space="preserve">voordat ze de stofzuiger en het hoofdfilter bereiken, wat de levensduur van de filters verlengt en de</w:t>
      </w:r>
      <w:r>
        <w:br/>
      </w:r>
      <w:r>
        <w:t xml:space="preserve">zuigkracht van de stofzuiger verbetert.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Cycloontechnologie voor het vooraf scheiden van fijn en grof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Transparante vulcontainer om het vulniveau te signaleren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Slangaansluiting geschikt voor de ISP, ISC en uClean series en voor veel apparaten</w:t>
      </w:r>
      <w:r>
        <w:br/>
      </w:r>
      <w:r>
        <w:t xml:space="preserve">van andere fabrikanten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Als alternatief kan de voorafscheider ook op de vloer of een ander oppervlak in de buurt van het</w:t>
      </w:r>
      <w:r>
        <w:br/>
      </w:r>
      <w:r>
        <w:t xml:space="preserve">werkgebied worden geplaatst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Metabox-montagesysteem voor bevestiging aan ISP-zuigers met Smartfix- en</w:t>
      </w:r>
      <w:r>
        <w:br/>
      </w:r>
      <w:r>
        <w:t xml:space="preserve">Unifix-adapterplaten en alle Metabox-aansluitpunten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Stofvrij transport – afdichten van de container door het aansluiten van de in-en uitlaat</w:t>
      </w:r>
      <w:r>
        <w:br/>
      </w:r>
      <w:r>
        <w:t xml:space="preserve">door middel van de verbindingsslang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dragen dankzij de twee handvaten aan de zijkant</w:t>
      </w:r>
      <w:r>
        <w:br/>
      </w:r>
      <w:r>
        <w:t xml:space="preserve">Eenvoudige, stofarme afvoer via PE-opvangzakken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– statische ladingen in de slang worden afgevoerd via de voorafscheider en de</w:t>
      </w:r>
      <w:r>
        <w:br/>
      </w:r>
      <w:r>
        <w:t xml:space="preserve">verbindingsslang naar de stofzuiger toe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Opslag voor kleine onderdelen bovenop</w:t>
      </w:r>
    </w:p>
    <w:p>
      <w:r>
        <w:t xml:space="preserve">Inclusief:</w:t>
      </w:r>
    </w:p>
    <w:p>
      <w:r>
        <w:t xml:space="preserve">1 x verbindingsslang (set verbindingsslang DustFixx artikelnr. 465951)</w:t>
      </w:r>
      <w:r>
        <w:br/>
      </w:r>
      <w:r>
        <w:t xml:space="preserve">1 x PE – opvangzak (set FBPE 25L – 10 st. artikelnr. 464756)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eb48f44d7664ff1" /><Relationship Type="http://schemas.openxmlformats.org/officeDocument/2006/relationships/numbering" Target="/word/numbering.xml" Id="R9d4f861f503e4d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