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618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33/61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33/61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8a49e713644e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Compacte, lichte kunststof handtacker voor een interessante prijs</w:t>
      </w:r>
      <w:r>
        <w:br/>
      </w:r>
      <w:r>
        <w:t xml:space="preserve">afmeting: 170 x 135 x 30 mm</w:t>
      </w:r>
      <w:r>
        <w:br/>
      </w:r>
      <w:r>
        <w:t xml:space="preserve">behuizing: kunststof</w:t>
      </w:r>
      <w:r>
        <w:br/>
      </w:r>
      <w:r>
        <w:t xml:space="preserve">toepassing: lichte materialen, incidenteel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gewicht</w:t>
            </w:r>
          </w:p>
        </w:tc>
        <w:tc>
          <w:tcPr>
            <w:tcW w:w="100" w:type="dxa"/>
            <w:vAlign w:val="top"/>
          </w:tcPr>
          <w:p>
            <w:r>
              <w:t xml:space="preserve">bevestigingsmiddelen</w:t>
            </w:r>
          </w:p>
        </w:tc>
      </w:tr>
      <w:tr>
        <w:tc>
          <w:tcPr/>
          <w:p>
            <w:r>
              <w:t xml:space="preserve">4010037</w:t>
            </w:r>
          </w:p>
        </w:tc>
        <w:tc>
          <w:tcPr>
            <w:tcW w:w="100" w:type="dxa"/>
            <w:vAlign w:val="top"/>
          </w:tcPr>
          <w:p>
            <w:r>
              <w:t xml:space="preserve">320 g</w:t>
            </w:r>
          </w:p>
        </w:tc>
        <w:tc>
          <w:tcPr>
            <w:tcW w:w="100" w:type="dxa"/>
            <w:vAlign w:val="top"/>
          </w:tcPr>
          <w:p>
            <w:r>
              <w:t xml:space="preserve">Serie 53 (6-14mm)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c8a49e713644e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