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Aluminium 150-200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6979/manta-alluminium-150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9/manta-alluminium-150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24434dd2714a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18f44160f2843d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0edafbcac5a4a1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3c04e2ffa8a40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87f741e426941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f4b73e2002d4c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d6de997856140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3b4746be0e94e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15a3e57cbf2426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120350AL</w:t>
            </w:r>
          </w:p>
        </w:tc>
        <w:tc>
          <w:tcPr/>
          <w:p>
            <w:r>
              <w:t xml:space="preserve">MANTA 150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120355AL   </w:t>
            </w:r>
          </w:p>
        </w:tc>
        <w:tc>
          <w:tcPr/>
          <w:p>
            <w:r>
              <w:t xml:space="preserve">MANTA 150 ALLUMINIUM GRANIT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120354AL</w:t>
            </w:r>
          </w:p>
        </w:tc>
        <w:tc>
          <w:tcPr/>
          <w:p>
            <w:r>
              <w:t xml:space="preserve">MANTA 200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120359AL</w:t>
            </w:r>
          </w:p>
        </w:tc>
        <w:tc>
          <w:tcPr/>
          <w:p>
            <w:r>
              <w:t xml:space="preserve">MANTA 200 ALLUMINIUM GRANIT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120266AL</w:t>
            </w:r>
          </w:p>
        </w:tc>
        <w:tc>
          <w:tcPr/>
          <w:p>
            <w:r>
              <w:t xml:space="preserve">MANTA 200 ALLUMINIUM LX GRANIT</w:t>
            </w:r>
          </w:p>
        </w:tc>
        <w:tc>
          <w:tcPr/>
          <w:p>
            <w:r>
              <w:t xml:space="preserve">450 - 40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275x88x81</w:t>
            </w:r>
          </w:p>
        </w:tc>
        <w:tc>
          <w:tcPr/>
          <w:p>
            <w:r>
              <w:t xml:space="preserve">   136</w:t>
            </w:r>
          </w:p>
        </w:tc>
      </w:tr>
      <w:tr>
        <w:tc>
          <w:tcPr>
            <w:gridSpan w:val="10"/>
          </w:tcPr>
          <w:p>
            <w:r>
              <w:t xml:space="preserve">* Triphase version in also available</w:t>
            </w:r>
          </w:p>
        </w:tc>
      </w:tr>
    </w:tbl>
    <w:p>
      <w:r>
        <w:drawing>
          <wp:inline distT="0" distB="0" distL="0" distR="0">
            <wp:extent cx="4762500" cy="3705224"/>
            <wp:effectExtent l="19050" t="0" r="0" b="0"/>
            <wp:docPr id="14" name="/media/376980/manta-alluminium-150-200-01_500x38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0/manta-alluminium-150-200-01_500x389.jpg" descr="Manta -alluminium -150-200-01"/>
                    <pic:cNvPicPr>
                      <a:picLocks noChangeAspect="1" noChangeArrowheads="1"/>
                    </pic:cNvPicPr>
                  </pic:nvPicPr>
                  <pic:blipFill>
                    <a:blip r:embed="R94dd3e0c4e8a4f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0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24434dd2714a6b" /><Relationship Type="http://schemas.openxmlformats.org/officeDocument/2006/relationships/image" Target="/media/image.gif" Id="Rc18f44160f2843dc" /><Relationship Type="http://schemas.openxmlformats.org/officeDocument/2006/relationships/image" Target="/media/image2.gif" Id="R30edafbcac5a4a1c" /><Relationship Type="http://schemas.openxmlformats.org/officeDocument/2006/relationships/image" Target="/media/image3.gif" Id="R43c04e2ffa8a4048" /><Relationship Type="http://schemas.openxmlformats.org/officeDocument/2006/relationships/image" Target="/media/image4.gif" Id="R387f741e42694143" /><Relationship Type="http://schemas.openxmlformats.org/officeDocument/2006/relationships/image" Target="/media/image5.gif" Id="R2f4b73e2002d4c24" /><Relationship Type="http://schemas.openxmlformats.org/officeDocument/2006/relationships/image" Target="/media/image6.gif" Id="R3d6de99785614033" /><Relationship Type="http://schemas.openxmlformats.org/officeDocument/2006/relationships/image" Target="/media/image7.gif" Id="R63b4746be0e94efb" /><Relationship Type="http://schemas.openxmlformats.org/officeDocument/2006/relationships/image" Target="/media/image8.gif" Id="R715a3e57cbf2426e" /><Relationship Type="http://schemas.openxmlformats.org/officeDocument/2006/relationships/image" Target="/media/image4.jpg" Id="R94dd3e0c4e8a4f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