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Wielen</w:t>
      </w:r>
    </w:p>
    <w:p>
      <w:r>
        <w:drawing>
          <wp:inline distT="0" distB="0" distL="0" distR="0">
            <wp:extent cx="3305175" cy="2952750"/>
            <wp:effectExtent l="19050" t="0" r="0" b="0"/>
            <wp:docPr id="5" name="/ImageGen.ashx?image=/media/377012/kit-ruote-mobi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2/kit-ruote-mobi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caa103aa4643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3555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rPr>
                <w:b/>
              </w:rP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      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PIECES </w:t>
            </w:r>
          </w:p>
        </w:tc>
      </w:tr>
      <w:tr>
        <w:tc>
          <w:tcPr/>
          <w:p>
            <w:r>
              <w:t xml:space="preserve">17M006   </w:t>
            </w:r>
          </w:p>
        </w:tc>
        <w:tc>
          <w:tcPr/>
          <w:p>
            <w:r>
              <w:t xml:space="preserve">ALL MODELS</w:t>
            </w:r>
          </w:p>
        </w:tc>
        <w:tc>
          <w:tcPr/>
          <w:p>
            <w:r>
              <w:t xml:space="preserve">2 wheels</w:t>
            </w:r>
          </w:p>
        </w:tc>
      </w:tr>
      <w:tr>
        <w:tc>
          <w:tcPr/>
          <w:p>
            <w:r>
              <w:t xml:space="preserve">18M008</w:t>
            </w:r>
          </w:p>
        </w:tc>
        <w:tc>
          <w:tcPr/>
          <w:p>
            <w:r>
              <w:t xml:space="preserve">TB BASIC</w:t>
            </w:r>
          </w:p>
        </w:tc>
        <w:tc>
          <w:tcPr/>
          <w:p>
            <w:r>
              <w:t xml:space="preserve">2 wheels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caa103aa4643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