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Usbbox 2</w:t>
      </w:r>
    </w:p>
    <w:p>
      <w:r>
        <w:drawing>
          <wp:inline distT="0" distB="0" distL="0" distR="0">
            <wp:extent cx="4438650" cy="2952750"/>
            <wp:effectExtent l="19050" t="0" r="0" b="0"/>
            <wp:docPr id="5" name="/ImageGen.ashx?image=/media/377099/usbbox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77099/usbbox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00c30779fbf34c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2476500" cy="1666875"/>
            <wp:effectExtent l="19050" t="0" r="0" b="0"/>
            <wp:docPr id="6" name="/media/377098/usbbox2.jp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" name="/media/377098/usbbox2.jpg" descr="Usbbox2"/>
                    <pic:cNvPicPr>
                      <a:picLocks noChangeAspect="1" noChangeArrowheads="1"/>
                    </pic:cNvPicPr>
                  </pic:nvPicPr>
                  <pic:blipFill>
                    <a:blip r:embed="Rdc7ece2577614c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RADIO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FM ontvangst met RDS zenderinformatie</w:t>
      </w:r>
    </w:p>
    <w:p>
      <w:pPr>
        <w:pStyle w:val="ListParagraph"/>
        <w:spacing w:after="0"/>
        <w:ind w:left="0" w:hanging="357"/>
        <w:numPr>
          <w:ilvl w:val="0"/>
          <w:numId w:val="2"/>
        </w:numPr>
      </w:pPr>
      <w:r>
        <w:t xml:space="preserve">5 voorkeuze-zenders FM</w:t>
      </w:r>
    </w:p>
    <w:p>
      <w:r>
        <w:rPr>
          <w:b/>
        </w:rPr>
        <w:t xml:space="preserve">EXTRA MEDIA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Aux ingang voor externe MP3 speler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USB ingang voor afspelen van MP3 en WMA files</w:t>
      </w:r>
    </w:p>
    <w:p>
      <w:pPr>
        <w:pStyle w:val="ListParagraph"/>
        <w:spacing w:after="0"/>
        <w:ind w:left="0" w:hanging="357"/>
        <w:numPr>
          <w:ilvl w:val="0"/>
          <w:numId w:val="3"/>
        </w:numPr>
      </w:pPr>
      <w:r>
        <w:t xml:space="preserve">SD ingang voor afspelen van MP3 en WMA files</w:t>
      </w:r>
    </w:p>
    <w:p>
      <w:r>
        <w:rPr>
          <w:b/>
        </w:rPr>
        <w:t xml:space="preserve">AUDIO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5 inch speaker 7 Watt</w:t>
      </w:r>
    </w:p>
    <w:p>
      <w:pPr>
        <w:pStyle w:val="ListParagraph"/>
        <w:spacing w:after="0"/>
        <w:ind w:left="0" w:hanging="357"/>
        <w:numPr>
          <w:ilvl w:val="0"/>
          <w:numId w:val="4"/>
        </w:numPr>
      </w:pPr>
      <w:r>
        <w:t xml:space="preserve">Klankkast inhoud 2,7 liter</w:t>
      </w:r>
    </w:p>
    <w:p>
      <w:r>
        <w:rPr>
          <w:b/>
        </w:rPr>
        <w:t xml:space="preserve">VOEDING/STROOM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Netstroom (230V) - 22 Watt</w:t>
      </w:r>
    </w:p>
    <w:p>
      <w:pPr>
        <w:pStyle w:val="ListParagraph"/>
        <w:spacing w:after="0"/>
        <w:ind w:left="0" w:hanging="357"/>
        <w:numPr>
          <w:ilvl w:val="0"/>
          <w:numId w:val="5"/>
        </w:numPr>
      </w:pPr>
      <w:r>
        <w:t xml:space="preserve">Batterijen (4 x C)</w:t>
      </w:r>
    </w:p>
    <w:p>
      <w:r>
        <w:rPr>
          <w:b/>
        </w:rPr>
        <w:t xml:space="preserve">OPLADEN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Oplaadbaar met NiMH batterijen (4 x C)</w:t>
      </w:r>
    </w:p>
    <w:p>
      <w:pPr>
        <w:pStyle w:val="ListParagraph"/>
        <w:spacing w:after="0"/>
        <w:ind w:left="0" w:hanging="357"/>
        <w:numPr>
          <w:ilvl w:val="0"/>
          <w:numId w:val="6"/>
        </w:numPr>
      </w:pPr>
      <w:r>
        <w:t xml:space="preserve">Laad-indicator LED</w:t>
      </w:r>
    </w:p>
    <w:p>
      <w:r>
        <w:rPr>
          <w:b/>
        </w:rPr>
        <w:t xml:space="preserve">EXTRA FUNCTIE</w:t>
      </w:r>
    </w:p>
    <w:p>
      <w:pPr>
        <w:pStyle w:val="ListParagraph"/>
        <w:spacing w:after="0"/>
        <w:ind w:left="0" w:hanging="357"/>
        <w:numPr>
          <w:ilvl w:val="0"/>
          <w:numId w:val="7"/>
        </w:numPr>
      </w:pPr>
      <w:r>
        <w:t xml:space="preserve">USB stroomuitgang 5V voor het laden van een mobiele telefoon</w:t>
      </w:r>
    </w:p>
    <w:p>
      <w:r>
        <w:rPr>
          <w:b/>
        </w:rPr>
        <w:t xml:space="preserve">UITRUSTING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Verlichte LCD display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Metalen speaker grill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Rubberen bedieningsknoppen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Flexibele, neerklapbare antenne (type KA1)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Neopreen-rubberen stroomkabel 2,7 meter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Kabel-opbergmogelijkheid achter op de radio</w:t>
      </w:r>
    </w:p>
    <w:p>
      <w:pPr>
        <w:pStyle w:val="ListParagraph"/>
        <w:spacing w:after="0"/>
        <w:ind w:left="0" w:hanging="357"/>
        <w:numPr>
          <w:ilvl w:val="0"/>
          <w:numId w:val="8"/>
        </w:numPr>
      </w:pPr>
      <w:r>
        <w:t xml:space="preserve">Beschermkooi rondom</w:t>
      </w:r>
    </w:p>
    <w:p>
      <w:r>
        <w:rPr>
          <w:b/>
        </w:rPr>
        <w:t xml:space="preserve">MEEGELEVERD</w:t>
      </w:r>
    </w:p>
    <w:p>
      <w:pPr>
        <w:pStyle w:val="ListParagraph"/>
        <w:spacing w:after="0"/>
        <w:ind w:left="0" w:hanging="357"/>
        <w:numPr>
          <w:ilvl w:val="0"/>
          <w:numId w:val="9"/>
        </w:numPr>
      </w:pPr>
      <w:r>
        <w:t xml:space="preserve">Geleverd incl. 4 x NiMH 4000mAh batterijen (type PP-C4)</w:t>
      </w:r>
    </w:p>
    <w:p>
      <w:r>
        <w:rPr>
          <w:b/>
        </w:rPr>
        <w:t xml:space="preserve">AFMETING/GEWICHT/KLEUR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excl. batterijen 2,8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Gewicht incl. batterijen 3,1 kg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BxHxD 31 x 23 x 19 cm</w:t>
      </w:r>
    </w:p>
    <w:p>
      <w:pPr>
        <w:pStyle w:val="ListParagraph"/>
        <w:spacing w:after="0"/>
        <w:ind w:left="0" w:hanging="357"/>
        <w:numPr>
          <w:ilvl w:val="0"/>
          <w:numId w:val="10"/>
        </w:numPr>
      </w:pPr>
      <w:r>
        <w:t xml:space="preserve">Kleur: wit</w:t>
      </w:r>
    </w:p>
    <w:p>
      <w:r>
        <w:rPr>
          <w:b/>
        </w:rPr>
        <w:t xml:space="preserve">CLASSIFICATIES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Schokbestendig</w:t>
      </w:r>
    </w:p>
    <w:p>
      <w:pPr>
        <w:pStyle w:val="ListParagraph"/>
        <w:spacing w:after="0"/>
        <w:ind w:left="0" w:hanging="357"/>
        <w:numPr>
          <w:ilvl w:val="0"/>
          <w:numId w:val="11"/>
        </w:numPr>
      </w:pPr>
      <w:r>
        <w:t xml:space="preserve">Regen-, vuil, en stofbestendig (IPX4 norm)</w:t>
      </w:r>
    </w:p>
    <w:p>
      <w:r>
        <w:rPr>
          <w:b/>
        </w:rPr>
        <w:t xml:space="preserve">LOS VERKRIJGBARE ACCESSOIRES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Bluematic - High-audio quality bluetooth receiver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Big Mouth - Radio &amp; gereedschapstas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Metalen, telescopische antenne - MA1*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 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*Voordeel: een lange, metalen, telescopische antenne kan de radio ontvangst verder optimaliseren met name in gebieden of locaties waar het radio- en zendersignaal zwak is.</w:t>
      </w:r>
    </w:p>
    <w:p>
      <w:pPr>
        <w:pStyle w:val="ListParagraph"/>
        <w:spacing w:after="0"/>
        <w:ind w:left="0" w:hanging="357"/>
        <w:numPr>
          <w:ilvl w:val="0"/>
          <w:numId w:val="12"/>
        </w:numPr>
      </w:pPr>
      <w:r>
        <w:t xml:space="preserve">Nadeel: een lange, metalen, telescopische antenne is NIET FLEXIBEL en dus veel minder “bouwbestendig” dan een kunststof, flexibele antenne.</w:t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numbering.xml><?xml version="1.0" encoding="utf-8"?>
<w:numbering xmlns:w="http://schemas.openxmlformats.org/wordprocessingml/2006/main">
  <w:abstractNum w:abstractNumId="0">
    <w:multiLevelType w:val="singleLevel"/>
    <w:lvl w:ilvl="0">
      <w:start w:val="1"/>
      <w:numFmt w:val="decimal"/>
      <w:lvlText w:val="%1."/>
      <w:pPr>
        <w:ind w:left="420" w:hanging="360"/>
      </w:pPr>
    </w:lvl>
  </w:abstractNum>
  <w:abstractNum w:abstractNumId="1">
    <w:multiLevelType w:val="singleLevel"/>
    <w:lvl w:ilvl="0">
      <w:numFmt w:val="bullet"/>
      <w:lvlText w:val="•"/>
      <w:pPr>
        <w:ind w:left="420" w:hanging="360"/>
      </w:pPr>
    </w:lvl>
  </w:abstractNum>
  <w:abstractNum w:abstractNumId="2">
    <w:multiLevelType w:val="singleLevel"/>
    <w:lvl w:ilvl="0">
      <w:numFmt w:val="bullet"/>
      <w:lvlText w:val="▪"/>
      <w:pPr>
        <w:ind w:left="420" w:hanging="360"/>
      </w:pPr>
    </w:lvl>
  </w:abstractNum>
  <w:abstractNum w:abstractNumId="3">
    <w:multiLevelType w:val="singleLevel"/>
    <w:lvl w:ilvl="0">
      <w:numFmt w:val="bullet"/>
      <w:lvlText w:val="o"/>
      <w:pPr>
        <w:ind w:left="420" w:hanging="360"/>
      </w:pPr>
    </w:lvl>
  </w:abstractNum>
  <w:abstractNum w:abstractNumId="4">
    <w:multiLevelType w:val="singleLevel"/>
    <w:lvl w:ilvl="0">
      <w:start w:val="1"/>
      <w:numFmt w:val="upperLetter"/>
      <w:lvlText w:val="%1."/>
      <w:pPr>
        <w:ind w:left="420" w:hanging="360"/>
      </w:pPr>
    </w:lvl>
  </w:abstractNum>
  <w:abstractNum w:abstractNumId="5">
    <w:multiLevelType w:val="singleLevel"/>
    <w:lvl w:ilvl="0">
      <w:start w:val="1"/>
      <w:numFmt w:val="lowerLetter"/>
      <w:lvlText w:val="%1."/>
      <w:pPr>
        <w:ind w:left="420" w:hanging="360"/>
      </w:pPr>
    </w:lvl>
  </w:abstractNum>
  <w:abstractNum w:abstractNumId="6">
    <w:multiLevelType w:val="singleLevel"/>
    <w:lvl w:ilvl="0">
      <w:start w:val="1"/>
      <w:numFmt w:val="upperRoman"/>
      <w:lvlText w:val="%1."/>
      <w:pPr>
        <w:ind w:left="420" w:hanging="360"/>
      </w:pPr>
    </w:lvl>
  </w:abstractNum>
  <w:abstractNum w:abstractNumId="7">
    <w:multiLevelType w:val="singleLevel"/>
    <w:lvl w:ilvl="0">
      <w:start w:val="1"/>
      <w:numFmt w:val="lowerRoman"/>
      <w:lvlText w:val="%1."/>
      <w:pPr>
        <w:ind w:left="420" w:hanging="360"/>
      </w:pPr>
    </w:lvl>
  </w:abstractNum>
  <w:num w:numId="2">
    <w:abstractNumId w:val="1"/>
    <w:lvlOverride>
      <w:startOverride w:val="1"/>
    </w:lvlOverride>
  </w:num>
  <w:num w:numId="3">
    <w:abstractNumId w:val="1"/>
    <w:lvlOverride>
      <w:startOverride w:val="1"/>
    </w:lvlOverride>
  </w:num>
  <w:num w:numId="4">
    <w:abstractNumId w:val="1"/>
    <w:lvlOverride>
      <w:startOverride w:val="1"/>
    </w:lvlOverride>
  </w:num>
  <w:num w:numId="5">
    <w:abstractNumId w:val="1"/>
    <w:lvlOverride>
      <w:startOverride w:val="1"/>
    </w:lvlOverride>
  </w:num>
  <w:num w:numId="6">
    <w:abstractNumId w:val="1"/>
    <w:lvlOverride>
      <w:startOverride w:val="1"/>
    </w:lvlOverride>
  </w:num>
  <w:num w:numId="7">
    <w:abstractNumId w:val="1"/>
    <w:lvlOverride>
      <w:startOverride w:val="1"/>
    </w:lvlOverride>
  </w:num>
  <w:num w:numId="8">
    <w:abstractNumId w:val="1"/>
    <w:lvlOverride>
      <w:startOverride w:val="1"/>
    </w:lvlOverride>
  </w:num>
  <w:num w:numId="9">
    <w:abstractNumId w:val="1"/>
    <w:lvlOverride>
      <w:startOverride w:val="1"/>
    </w:lvlOverride>
  </w:num>
  <w:num w:numId="10">
    <w:abstractNumId w:val="1"/>
    <w:lvlOverride>
      <w:startOverride w:val="1"/>
    </w:lvlOverride>
  </w:num>
  <w:num w:numId="11">
    <w:abstractNumId w:val="1"/>
    <w:lvlOverride>
      <w:startOverride w:val="1"/>
    </w:lvlOverride>
  </w:num>
  <w:num w:numId="12">
    <w:abstractNumId w:val="1"/>
    <w:lvlOverride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00c30779fbf34cd4" /><Relationship Type="http://schemas.openxmlformats.org/officeDocument/2006/relationships/image" Target="/media/image4.jpg" Id="Rdc7ece2577614c26" /><Relationship Type="http://schemas.openxmlformats.org/officeDocument/2006/relationships/numbering" Target="/word/numbering.xml" Id="R8c67f9099d20404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