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Kerntangen</w:t>
      </w:r>
    </w:p>
    <w:p>
      <w:r>
        <w:drawing>
          <wp:inline distT="0" distB="0" distL="0" distR="0">
            <wp:extent cx="4924425" cy="2952750"/>
            <wp:effectExtent l="19050" t="0" r="0" b="0"/>
            <wp:docPr id="5" name="/ImageGen.ashx?image=/media/263528/kernfangzang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28/kernfangzang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720f5965a843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verwijderen van de kern uit het boorgat.</w:t>
      </w:r>
    </w:p>
    <w:p>
      <w:r>
        <w:t xml:space="preserve">Verkrijgbaar in verschillende maten:</w:t>
      </w:r>
    </w:p>
    <w:tbl>
      <w:tblPr>
        <w:tblW w:w="447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ZSE008030</w:t>
            </w:r>
          </w:p>
        </w:tc>
        <w:tc>
          <w:tcPr>
            <w:tcW w:w="162" w:type="dxa"/>
          </w:tcPr>
          <w:p>
            <w:r>
              <w:t xml:space="preserve">Kerntang  30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ZSE008040</w:t>
            </w:r>
          </w:p>
        </w:tc>
        <w:tc>
          <w:tcPr/>
          <w:p>
            <w:r>
              <w:t xml:space="preserve">Kerntang  40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ZSE008050</w:t>
            </w:r>
          </w:p>
        </w:tc>
        <w:tc>
          <w:tcPr/>
          <w:p>
            <w:r>
              <w:t xml:space="preserve">Kerntang  50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ZSE008052</w:t>
            </w:r>
          </w:p>
        </w:tc>
        <w:tc>
          <w:tcPr/>
          <w:p>
            <w:r>
              <w:t xml:space="preserve">Kerntang  52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ZSE008058</w:t>
            </w:r>
          </w:p>
        </w:tc>
        <w:tc>
          <w:tcPr/>
          <w:p>
            <w:r>
              <w:t xml:space="preserve">Kerntang  58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ZSE008062</w:t>
            </w:r>
          </w:p>
        </w:tc>
        <w:tc>
          <w:tcPr/>
          <w:p>
            <w:r>
              <w:t xml:space="preserve">Kerntang  62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ZSE008065</w:t>
            </w:r>
          </w:p>
        </w:tc>
        <w:tc>
          <w:tcPr/>
          <w:p>
            <w:r>
              <w:t xml:space="preserve">Kerntang  65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ZSE008072</w:t>
            </w:r>
          </w:p>
        </w:tc>
        <w:tc>
          <w:tcPr/>
          <w:p>
            <w:r>
              <w:t xml:space="preserve">Kerntang  72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ZSE008076</w:t>
            </w:r>
          </w:p>
        </w:tc>
        <w:tc>
          <w:tcPr/>
          <w:p>
            <w:r>
              <w:t xml:space="preserve">Kerntang  76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ZSE008078</w:t>
            </w:r>
          </w:p>
        </w:tc>
        <w:tc>
          <w:tcPr/>
          <w:p>
            <w:r>
              <w:t xml:space="preserve">Kerntang  78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ZSE008080</w:t>
            </w:r>
          </w:p>
        </w:tc>
        <w:tc>
          <w:tcPr/>
          <w:p>
            <w:r>
              <w:t xml:space="preserve">Kerntang  80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ZSE008082</w:t>
            </w:r>
          </w:p>
        </w:tc>
        <w:tc>
          <w:tcPr/>
          <w:p>
            <w:r>
              <w:t xml:space="preserve">Kerntang  82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ZSE008086</w:t>
            </w:r>
          </w:p>
        </w:tc>
        <w:tc>
          <w:tcPr/>
          <w:p>
            <w:r>
              <w:t xml:space="preserve">Kerntang  86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ZSE008088</w:t>
            </w:r>
          </w:p>
        </w:tc>
        <w:tc>
          <w:tcPr/>
          <w:p>
            <w:r>
              <w:t xml:space="preserve">Kerntang  88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ZSE008092</w:t>
            </w:r>
          </w:p>
        </w:tc>
        <w:tc>
          <w:tcPr/>
          <w:p>
            <w:r>
              <w:t xml:space="preserve">Kerntang  92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ZSE008102</w:t>
            </w:r>
          </w:p>
        </w:tc>
        <w:tc>
          <w:tcPr/>
          <w:p>
            <w:r>
              <w:t xml:space="preserve">Kerntang  102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ZSE008107</w:t>
            </w:r>
          </w:p>
        </w:tc>
        <w:tc>
          <w:tcPr/>
          <w:p>
            <w:r>
              <w:t xml:space="preserve">Kerntang  107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ZSE008112</w:t>
            </w:r>
          </w:p>
        </w:tc>
        <w:tc>
          <w:tcPr/>
          <w:p>
            <w:r>
              <w:t xml:space="preserve">Kerntang  112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ZSE008122</w:t>
            </w:r>
          </w:p>
        </w:tc>
        <w:tc>
          <w:tcPr/>
          <w:p>
            <w:r>
              <w:t xml:space="preserve">Kerntang  122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ZSE008127</w:t>
            </w:r>
          </w:p>
        </w:tc>
        <w:tc>
          <w:tcPr/>
          <w:p>
            <w:r>
              <w:t xml:space="preserve">Kerntang  127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ZSE008132</w:t>
            </w:r>
          </w:p>
        </w:tc>
        <w:tc>
          <w:tcPr/>
          <w:p>
            <w:r>
              <w:t xml:space="preserve">Kerntang  132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ZSE008152</w:t>
            </w:r>
          </w:p>
        </w:tc>
        <w:tc>
          <w:tcPr/>
          <w:p>
            <w:r>
              <w:t xml:space="preserve">Kerntang  152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ZSE008159</w:t>
            </w:r>
          </w:p>
        </w:tc>
        <w:tc>
          <w:tcPr/>
          <w:p>
            <w:r>
              <w:t xml:space="preserve">Kerntang  159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ZSE008162</w:t>
            </w:r>
          </w:p>
        </w:tc>
        <w:tc>
          <w:tcPr/>
          <w:p>
            <w:r>
              <w:t xml:space="preserve">Kerntang  162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ZSE008172</w:t>
            </w:r>
          </w:p>
        </w:tc>
        <w:tc>
          <w:tcPr/>
          <w:p>
            <w:r>
              <w:t xml:space="preserve">Kerntang  172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ZSE008187</w:t>
            </w:r>
          </w:p>
        </w:tc>
        <w:tc>
          <w:tcPr/>
          <w:p>
            <w:r>
              <w:t xml:space="preserve">Kerntang  187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ZSE008200</w:t>
            </w:r>
          </w:p>
        </w:tc>
        <w:tc>
          <w:tcPr/>
          <w:p>
            <w:r>
              <w:t xml:space="preserve">Kerntang  200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ZSE008212</w:t>
            </w:r>
          </w:p>
        </w:tc>
        <w:tc>
          <w:tcPr/>
          <w:p>
            <w:r>
              <w:t xml:space="preserve">Kerntang  212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ZSE008220</w:t>
            </w:r>
          </w:p>
        </w:tc>
        <w:tc>
          <w:tcPr/>
          <w:p>
            <w:r>
              <w:t xml:space="preserve">Kerntang  220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ZSE008225</w:t>
            </w:r>
          </w:p>
        </w:tc>
        <w:tc>
          <w:tcPr/>
          <w:p>
            <w:r>
              <w:t xml:space="preserve">Kerntang  225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ZSE008250</w:t>
            </w:r>
          </w:p>
        </w:tc>
        <w:tc>
          <w:tcPr/>
          <w:p>
            <w:r>
              <w:t xml:space="preserve">Kerntang  250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ZSE008300</w:t>
            </w:r>
          </w:p>
        </w:tc>
        <w:tc>
          <w:tcPr/>
          <w:p>
            <w:r>
              <w:t xml:space="preserve">Kerntang  300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ZSE008330</w:t>
            </w:r>
          </w:p>
        </w:tc>
        <w:tc>
          <w:tcPr/>
          <w:p>
            <w:r>
              <w:t xml:space="preserve">Kerntang  330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ZSE008350</w:t>
            </w:r>
          </w:p>
        </w:tc>
        <w:tc>
          <w:tcPr/>
          <w:p>
            <w:r>
              <w:t xml:space="preserve">Kerntang  350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2720f5965a843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