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40/rf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40/rf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59cb0201644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N7958093d     </w:t>
            </w:r>
          </w:p>
        </w:tc>
        <w:tc>
          <w:tcPr>
            <w:tcW w:w="341" w:type="dxa"/>
          </w:tcPr>
          <w:p>
            <w:r>
              <w:t xml:space="preserve">7958093d  - Rillenfraser 400/25,4 Asphalt AS374 /40x6,4x12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N7958094b</w:t>
            </w:r>
          </w:p>
        </w:tc>
        <w:tc>
          <w:tcPr/>
          <w:p>
            <w:r>
              <w:t xml:space="preserve">7958094b  - Rillenfraser 400/25,4 Asphalt AS372 /40x8,0x12 /45-80kW - zachte binding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N7958094d</w:t>
            </w:r>
          </w:p>
        </w:tc>
        <w:tc>
          <w:tcPr/>
          <w:p>
            <w:r>
              <w:t xml:space="preserve">7958094d  - Rillenfraser 400/25,4 Asphalt AS374 /40x8,0x12 /45-80kW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N7958104d</w:t>
            </w:r>
          </w:p>
        </w:tc>
        <w:tc>
          <w:tcPr/>
          <w:p>
            <w:r>
              <w:t xml:space="preserve">7958104d  - Rillenfraser 450/25,4 Asphalt AS374 /40x8,0x12 /45-80kW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59cb0201644d23" /><Relationship Type="http://schemas.openxmlformats.org/officeDocument/2006/relationships/numbering" Target="/word/numbering.xml" Id="R7b0c1cbe82f64c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