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Frees M14</w:t>
      </w:r>
    </w:p>
    <w:p>
      <w:r>
        <w:drawing>
          <wp:inline distT="0" distB="0" distL="0" distR="0">
            <wp:extent cx="2952750" cy="2952750"/>
            <wp:effectExtent l="19050" t="0" r="0" b="0"/>
            <wp:docPr id="5" name="/ImageGen.ashx?image=/media/479600/fkt-50-m14-3.jpg&amp;Height=310&amp;Text=&amp;Align=center&amp;FontSize=7" descr=""/>
            <wp:cNvGraphicFramePr>
              <a:graphicFrameLocks noChangeAspect="1"/>
            </wp:cNvGraphicFramePr>
            <a:graphic>
              <a:graphicData uri="http://schemas.openxmlformats.org/drawingml/2006/picture">
                <pic:pic>
                  <pic:nvPicPr>
                    <pic:cNvPr id="2" name="/ImageGen.ashx?image=/media/479600/fkt-50-m14-3.jpg&amp;Height=310&amp;Text=&amp;Align=center&amp;FontSize=7" descr=""/>
                    <pic:cNvPicPr>
                      <a:picLocks noChangeAspect="1" noChangeArrowheads="1"/>
                    </pic:cNvPicPr>
                  </pic:nvPicPr>
                  <pic:blipFill>
                    <a:blip r:embed="R0821646b5b9c46d3"/>
                    <a:srcRect/>
                    <a:stretch>
                      <a:fillRect/>
                    </a:stretch>
                  </pic:blipFill>
                  <pic:spPr bwMode="auto">
                    <a:xfrm>
                      <a:off x="0" y="0"/>
                      <a:ext cx="2952750" cy="2952750"/>
                    </a:xfrm>
                    <a:prstGeom prst="rect">
                      <a:avLst/>
                    </a:prstGeom>
                  </pic:spPr>
                </pic:pic>
              </a:graphicData>
            </a:graphic>
          </wp:inline>
        </w:drawing>
      </w:r>
    </w:p>
    <w:p>
      <w:r>
        <w:t xml:space="preserve">Diamant tegeldoorslijpschijf Mini Turbo met gesloten snijkant. Door het ontwerp met een bijzonder kleine diameter van 50 en 76 mm maakt de schijf een zeer goede hantering mogelijk bij het renoveren van tegelvoegen of bij het werken met ornamenten op vele materialen.</w:t>
      </w:r>
    </w:p>
    <w:p>
      <w:r>
        <w:rPr>
          <w:b/>
        </w:rPr>
        <w:t xml:space="preserve">Kenmerken:</w:t>
      </w:r>
      <w:r>
        <w:br/>
      </w:r>
      <w:r>
        <w:t xml:space="preserve">M-14 flens</w:t>
      </w:r>
      <w:r>
        <w:br/>
      </w:r>
      <w:r>
        <w:t xml:space="preserve">Droog gebruik</w:t>
      </w:r>
      <w:r>
        <w:br/>
      </w:r>
      <w:r>
        <w:t xml:space="preserve">Gesloten snijkant, fijn gekarteld</w:t>
      </w:r>
      <w:r>
        <w:br/>
      </w:r>
      <w:r>
        <w:t xml:space="preserve">Gesinterd</w:t>
      </w:r>
      <w:r>
        <w:br/>
      </w:r>
      <w:r>
        <w:t xml:space="preserve">Voor voegrenovatie/ornamentwerk</w:t>
      </w:r>
      <w:r>
        <w:br/>
      </w:r>
      <w:r>
        <w:t xml:space="preserve">Voor alle gangbare haakse slijpers</w:t>
      </w:r>
      <w:r>
        <w:br/>
      </w:r>
      <w:r>
        <w:t xml:space="preserve">Graniet, natuursteen, tegels, porselein, enz.</w:t>
      </w:r>
    </w:p>
    <w:tbl>
      <w:tblPr>
        <w:tblW w:w="auto" w:type="pct"/>
      </w:tblPr>
      <w:tblGrid>
        <w:gridCol/>
        <w:gridCol/>
      </w:tblGrid>
      <w:tr>
        <w:tc>
          <w:tcPr/>
          <w:p>
            <w:r>
              <w:t xml:space="preserve">FKT-50-M14       </w:t>
            </w:r>
          </w:p>
        </w:tc>
        <w:tc>
          <w:tcPr/>
          <w:p>
            <w:r>
              <w:t xml:space="preserve">Dia-TS Mini Turbo Fliese Ø 50 mm / M14 / Blau</w:t>
            </w:r>
          </w:p>
        </w:tc>
      </w:tr>
      <w:tr>
        <w:tc>
          <w:tcPr/>
          <w:p>
            <w:r>
              <w:t xml:space="preserve">FKT-76-M14</w:t>
            </w:r>
          </w:p>
        </w:tc>
        <w:tc>
          <w:tcPr/>
          <w:p>
            <w:r>
              <w:t xml:space="preserve">Dia-TS Mini Turbo Fliese Ø 76 mm / M14 / Blau</w:t>
            </w:r>
          </w:p>
        </w:tc>
      </w:tr>
    </w:tbl>
    <w:p/>
    <w:tbl>
      <w:tblPr>
        <w:tblW w:w="auto" w:type="pct"/>
      </w:tblPr>
      <w:tblGrid>
        <w:gridCol/>
        <w:gridCol/>
        <w:gridCol/>
      </w:tblGrid>
      <w:tr>
        <w:tc>
          <w:tcPr/>
          <w:p>
            <w:r>
              <w:drawing>
                <wp:inline distT="0" distB="0" distL="0" distR="0">
                  <wp:extent cx="1905000" cy="1905000"/>
                  <wp:effectExtent l="19050" t="0" r="0" b="0"/>
                  <wp:docPr id="6" name="/media/479500/fkt-50-m14-1_200x200.jpg" descr=""/>
                  <wp:cNvGraphicFramePr>
                    <a:graphicFrameLocks noChangeAspect="1"/>
                  </wp:cNvGraphicFramePr>
                  <a:graphic>
                    <a:graphicData uri="http://schemas.openxmlformats.org/drawingml/2006/picture">
                      <pic:pic>
                        <pic:nvPicPr>
                          <pic:cNvPr id="3" name="/media/479500/fkt-50-m14-1_200x200.jpg" descr="FKT-50-M14-1"/>
                          <pic:cNvPicPr>
                            <a:picLocks noChangeAspect="1" noChangeArrowheads="1"/>
                          </pic:cNvPicPr>
                        </pic:nvPicPr>
                        <pic:blipFill>
                          <a:blip r:embed="Rd59af6a2809049c4"/>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7" name="/media/479501/fkt-50-m14-2_200x200.jpg" descr=""/>
                  <wp:cNvGraphicFramePr>
                    <a:graphicFrameLocks noChangeAspect="1"/>
                  </wp:cNvGraphicFramePr>
                  <a:graphic>
                    <a:graphicData uri="http://schemas.openxmlformats.org/drawingml/2006/picture">
                      <pic:pic>
                        <pic:nvPicPr>
                          <pic:cNvPr id="4" name="/media/479501/fkt-50-m14-2_200x200.jpg" descr="FKT-50-M14-2"/>
                          <pic:cNvPicPr>
                            <a:picLocks noChangeAspect="1" noChangeArrowheads="1"/>
                          </pic:cNvPicPr>
                        </pic:nvPicPr>
                        <pic:blipFill>
                          <a:blip r:embed="R70fc6720cc03477e"/>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8" name="/media/479502/fkt-50-m14-4_200x200.jpg" descr=""/>
                  <wp:cNvGraphicFramePr>
                    <a:graphicFrameLocks noChangeAspect="1"/>
                  </wp:cNvGraphicFramePr>
                  <a:graphic>
                    <a:graphicData uri="http://schemas.openxmlformats.org/drawingml/2006/picture">
                      <pic:pic>
                        <pic:nvPicPr>
                          <pic:cNvPr id="5" name="/media/479502/fkt-50-m14-4_200x200.jpg" descr="FKT-50-M14-4"/>
                          <pic:cNvPicPr>
                            <a:picLocks noChangeAspect="1" noChangeArrowheads="1"/>
                          </pic:cNvPicPr>
                        </pic:nvPicPr>
                        <pic:blipFill>
                          <a:blip r:embed="R040fadd7a34140a5"/>
                          <a:srcRect/>
                          <a:stretch>
                            <a:fillRect/>
                          </a:stretch>
                        </pic:blipFill>
                        <pic:spPr bwMode="auto">
                          <a:xfrm>
                            <a:off x="0" y="0"/>
                            <a:ext cx="1905000" cy="19050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821646b5b9c46d3" /><Relationship Type="http://schemas.openxmlformats.org/officeDocument/2006/relationships/image" Target="/media/image4.jpg" Id="Rd59af6a2809049c4" /><Relationship Type="http://schemas.openxmlformats.org/officeDocument/2006/relationships/image" Target="/media/image5.jpg" Id="R70fc6720cc03477e" /><Relationship Type="http://schemas.openxmlformats.org/officeDocument/2006/relationships/image" Target="/media/image6.jpg" Id="R040fadd7a34140a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