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Keramiek D34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8/keramiek-d3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8/keramiek-d3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126ac8ecbfd4f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</w:t>
      </w:r>
      <w:r>
        <w:br/>
      </w:r>
      <w:r>
        <w:t xml:space="preserve">Keramisch buitentegels (3 tot 4 cm), dunne graniet, tegels, porcellanato (D34).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diamantzaagblad speciaal voor verwerking van handgebrande keramiek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zaagkwaliteit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 ZL96016  </w:t>
            </w:r>
          </w:p>
        </w:tc>
        <w:tc>
          <w:tcPr/>
          <w:p>
            <w:r>
              <w:t xml:space="preserve">350/25,4 Pristis Keramische tegels 4cm 54x1,8x10 20S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126ac8ecbfd4f16" /><Relationship Type="http://schemas.openxmlformats.org/officeDocument/2006/relationships/numbering" Target="/word/numbering.xml" Id="R509c87aa00ff415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