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PML 5-11 kW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55070/pml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55070/pml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d45e9e8ff3c942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auto" w:type="pct"/>
      </w:tblPr>
      <w:tblGrid>
        <w:gridCol/>
        <w:gridCol/>
      </w:tblGrid>
      <w:tr>
        <w:tc>
          <w:tcPr/>
          <w:p>
            <w:r>
              <w:t xml:space="preserve">Toepassing    </w:t>
            </w:r>
          </w:p>
        </w:tc>
        <w:tc>
          <w:tcPr/>
          <w:p>
            <w:r>
              <w:t xml:space="preserve">Beton</w:t>
            </w:r>
          </w:p>
        </w:tc>
      </w:tr>
      <w:tr>
        <w:tc>
          <w:tcPr/>
          <w:p>
            <w:r>
              <w:t xml:space="preserve">Diameters Ø</w:t>
            </w:r>
          </w:p>
        </w:tc>
        <w:tc>
          <w:tcPr/>
          <w:p>
            <w:r>
              <w:t xml:space="preserve">600-650-700-750-800</w:t>
            </w:r>
          </w:p>
        </w:tc>
      </w:tr>
      <w:tr>
        <w:tc>
          <w:tcPr/>
          <w:p>
            <w:r>
              <w:t xml:space="preserve">Asgat</w:t>
            </w:r>
          </w:p>
        </w:tc>
        <w:tc>
          <w:tcPr/>
          <w:p>
            <w:r>
              <w:t xml:space="preserve">60</w:t>
            </w:r>
          </w:p>
        </w:tc>
      </w:tr>
      <w:tr>
        <w:tc>
          <w:tcPr/>
          <w:p>
            <w:r>
              <w:t xml:space="preserve">Segmenthoogte    </w:t>
            </w:r>
          </w:p>
        </w:tc>
        <w:tc>
          <w:tcPr/>
          <w:p>
            <w:r>
              <w:t xml:space="preserve">11 mm</w:t>
            </w:r>
          </w:p>
        </w:tc>
      </w:tr>
      <w:tr>
        <w:tc>
          <w:tcPr/>
          <w:p>
            <w:r>
              <w:t xml:space="preserve">Gebruik</w:t>
            </w:r>
          </w:p>
        </w:tc>
        <w:tc>
          <w:tcPr/>
          <w:p>
            <w:r>
              <w:t xml:space="preserve">Nat</w:t>
            </w:r>
          </w:p>
        </w:tc>
      </w:tr>
    </w:tbl>
    <w:p>
      <w:r>
        <w:t xml:space="preserve">5-11 kW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d45e9e8ff3c94216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