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Quick-lock centreerboren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53/sgr-527-3023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53/sgr-527-3023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63b2e85c8d645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Quick-Lock Centreerboren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Centreerboren t.b.v. Quick-Lock Adapter.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Gatzagen     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527.3023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</w:t>
            </w:r>
          </w:p>
        </w:tc>
        <w:tc>
          <w:tcPr/>
          <w:p>
            <w:r>
              <w:t xml:space="preserve">HSS Centreerboor     </w:t>
            </w:r>
          </w:p>
        </w:tc>
        <w:tc>
          <w:tcPr/>
          <w:p>
            <w:r>
              <w:t xml:space="preserve">527.xxxx</w:t>
            </w:r>
          </w:p>
        </w:tc>
        <w:tc>
          <w:tcPr/>
          <w:p>
            <w:r>
              <w:t xml:space="preserve">90mm</w:t>
            </w:r>
          </w:p>
        </w:tc>
      </w:tr>
      <w:tr>
        <w:tc>
          <w:tcPr/>
          <w:p>
            <w:r>
              <w:t xml:space="preserve">527.3024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</w:t>
            </w:r>
          </w:p>
        </w:tc>
        <w:tc>
          <w:tcPr/>
          <w:p>
            <w:r>
              <w:t xml:space="preserve">HSS Centreerboor</w:t>
            </w:r>
          </w:p>
        </w:tc>
        <w:tc>
          <w:tcPr/>
          <w:p>
            <w:r>
              <w:t xml:space="preserve">528.xxxx</w:t>
            </w:r>
          </w:p>
        </w:tc>
        <w:tc>
          <w:tcPr/>
          <w:p>
            <w:r>
              <w:t xml:space="preserve">110mm</w:t>
            </w:r>
          </w:p>
        </w:tc>
      </w:tr>
      <w:tr>
        <w:tc>
          <w:tcPr/>
          <w:p>
            <w:r>
              <w:t xml:space="preserve">527.3025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</w:t>
            </w:r>
          </w:p>
        </w:tc>
        <w:tc>
          <w:tcPr/>
          <w:p>
            <w:r>
              <w:t xml:space="preserve">HM Centreerboor</w:t>
            </w:r>
          </w:p>
        </w:tc>
        <w:tc>
          <w:tcPr/>
          <w:p>
            <w:r>
              <w:t xml:space="preserve">528.xxxx</w:t>
            </w:r>
          </w:p>
        </w:tc>
        <w:tc>
          <w:tcPr/>
          <w:p>
            <w:r>
              <w:t xml:space="preserve">110mm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63b2e85c8d645d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