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XL General Purpose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29/901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29/901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628e71fd7e94fc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XL General Purpose </w:t>
      </w:r>
    </w:p>
    <w:p>
      <w:pPr>
        <w:pStyle w:val="heading 2"/>
      </w:pPr>
      <w:r>
        <w:rPr>
          <w:sz w:val="18"/>
        </w:rPr>
        <w:t xml:space="preserve">Extra groot XL General purpose zaagblad – </w:t>
      </w:r>
      <w:r>
        <w:rPr>
          <w:sz w:val="18"/>
        </w:rPr>
        <w:t xml:space="preserve">alleen</w:t>
      </w:r>
      <w:r>
        <w:rPr>
          <w:sz w:val="18"/>
        </w:rPr>
        <w:t xml:space="preserve"> geschikt voor de Arbortech AS200X allsaw.</w:t>
      </w:r>
    </w:p>
    <w:p>
      <w:r>
        <w:t xml:space="preserve">Zaagdiepte 170mm, dikte zaagblad 7.2mm.</w:t>
      </w:r>
    </w:p>
    <w:p>
      <w:r>
        <w:t xml:space="preserve">Artikelnummer: 901200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628e71fd7e94fc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