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PE 14-2 150</w:t>
      </w:r>
    </w:p>
    <w:p>
      <w:r>
        <w:drawing>
          <wp:inline distT="0" distB="0" distL="0" distR="0">
            <wp:extent cx="3286125" cy="2952750"/>
            <wp:effectExtent l="19050" t="0" r="0" b="0"/>
            <wp:docPr id="5" name="/ImageGen.ashx?image=/media/43261/pe14-2_15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61/pe14-2_15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2b69a104c6b4de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polijstmiddel-Ø</w:t>
                  </w:r>
                </w:p>
              </w:tc>
              <w:tc>
                <w:tcPr/>
                <w:p>
                  <w:r>
                    <w:t xml:space="preserve">200 mm</w:t>
                  </w:r>
                </w:p>
              </w:tc>
            </w:tr>
            <w:tr>
              <w:tc>
                <w:tcPr/>
                <w:p>
                  <w:r>
                    <w:t xml:space="preserve">Max. steunzool-Ø</w:t>
                  </w:r>
                </w:p>
              </w:tc>
              <w:tc>
                <w:tcPr/>
                <w:p>
                  <w:r>
                    <w:t xml:space="preserve">150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380-2100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880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Afmetingen (L x H)</w:t>
                  </w:r>
                </w:p>
              </w:tc>
              <w:tc>
                <w:tcPr/>
                <w:p>
                  <w:r>
                    <w:t xml:space="preserve">402x117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2,3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handgreep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POLISHFLEX, polijstmachine met variabele snelheid en hoog koppel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VR-elektronica: traploze snelheidskeuze, constante snelheid gecontroleerd door tachogenerator, overbelastingsbeveiliging, herstartbeveiliging en temperatuurcontrole.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Krachtige 1400 Watt-motor met uiterst efficiënte ventilator voor optimale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Constante snelheidscontrole: voor een zachte start, startsnelheid in stand 1 (380 t/min) en een slot voor constante werking.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Geoptimaliseerde luchtaanvoer voor optimale koeling van motor en overbrenging. Geen storende luchtstroom voor de gebruiker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Innovatieve combinatie van planetaire en hoekige tandwielen beperkt lawaaihinder tot een absoluut minimum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Vlakke kop beperkt oppervlakteweerstand. Daardoor kan de machine in elke stand veilig bediend worden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Greepafwerking: ergonomisch gevormd met SoftGrip. De machine laat zich nauwkeurig bedienen en is steeds omfortabel en veilig om vast te houden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Pinslot: ideaal geplaatst om bedieningsfouten te voorkomen en interfereert niet met de greepzone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Met gummi beschermlaag voor veilig neerzetten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4 meter kabel PUR H05-BQF: slijtagebestendig, flexibel en uitstekend bestand tegen sneden en afslijten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2b69a104c6b4dee" /><Relationship Type="http://schemas.openxmlformats.org/officeDocument/2006/relationships/numbering" Target="/word/numbering.xml" Id="R3fb39ad3343b490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