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LD 18-7 125R</w:t>
      </w:r>
    </w:p>
    <w:p>
      <w:r>
        <w:drawing>
          <wp:inline distT="0" distB="0" distL="0" distR="0">
            <wp:extent cx="3543300" cy="2952750"/>
            <wp:effectExtent l="19050" t="0" r="0" b="0"/>
            <wp:docPr id="5" name="/ImageGen.ashx?image=/media/35081/ld18-7_125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81/ld18-7_125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36c382adea248d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 xml:space="preserve">Technische attributen</w:t>
            </w:r>
          </w:p>
        </w:tc>
      </w:tr>
      <w:tr>
        <w:tc>
          <w:tcPr/>
          <w:p>
            <w:r>
              <w:t xml:space="preserve">Schijf-Ø</w:t>
            </w:r>
          </w:p>
        </w:tc>
        <w:tc>
          <w:tcPr/>
          <w:p>
            <w:r>
              <w:rPr>
                <w:b/>
              </w:rPr>
              <w:t xml:space="preserve">125 mm</w:t>
            </w:r>
          </w:p>
        </w:tc>
      </w:tr>
      <w:tr>
        <w:tc>
          <w:tcPr/>
          <w:p>
            <w:r>
              <w:t xml:space="preserve">Onbelast toerental</w:t>
            </w:r>
          </w:p>
        </w:tc>
        <w:tc>
          <w:tcPr/>
          <w:p>
            <w:r>
              <w:rPr>
                <w:b/>
              </w:rPr>
              <w:t xml:space="preserve">7000 /min</w:t>
            </w:r>
          </w:p>
        </w:tc>
      </w:tr>
      <w:tr>
        <w:tc>
          <w:tcPr/>
          <w:p>
            <w:r>
              <w:t xml:space="preserve">Opgenomen vermogen</w:t>
            </w:r>
          </w:p>
        </w:tc>
        <w:tc>
          <w:tcPr/>
          <w:p>
            <w:r>
              <w:rPr>
                <w:b/>
              </w:rPr>
              <w:t xml:space="preserve">1800 Watt</w:t>
            </w:r>
          </w:p>
        </w:tc>
      </w:tr>
      <w:tr>
        <w:tc>
          <w:tcPr/>
          <w:p>
            <w:r>
              <w:t xml:space="preserve">Afgegeven vermogen</w:t>
            </w:r>
          </w:p>
        </w:tc>
        <w:tc>
          <w:tcPr/>
          <w:p>
            <w:r>
              <w:rPr>
                <w:b/>
              </w:rPr>
              <w:t xml:space="preserve">1200 Watt</w:t>
            </w:r>
          </w:p>
        </w:tc>
      </w:tr>
      <w:tr>
        <w:tc>
          <w:tcPr/>
          <w:p>
            <w:r>
              <w:t xml:space="preserve">Gereedschapsopname</w:t>
            </w:r>
          </w:p>
        </w:tc>
        <w:tc>
          <w:tcPr/>
          <w:p>
            <w:r>
              <w:rPr>
                <w:b/>
              </w:rPr>
              <w:t xml:space="preserve">M 14 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rPr>
                <w:b/>
              </w:rPr>
              <w:t xml:space="preserve">4,2 kg</w:t>
            </w:r>
          </w:p>
        </w:tc>
      </w:tr>
    </w:tbl>
    <w:p/>
    <w:tbl>
      <w:tblPr>
        <w:tblW w:w="auto" w:type="pct"/>
      </w:tblPr>
      <w:tblGrid>
        <w:gridCol/>
      </w:tblGrid>
      <w:tr>
        <w:tc>
          <w:tcPr/>
          <w:p>
            <w:pPr>
              <w:keepNext/>
              <w:jc w:val="left"/>
            </w:pPr>
            <w:r>
              <w:t xml:space="preserve">Basisuitrusting</w:t>
            </w:r>
          </w:p>
        </w:tc>
      </w:tr>
      <w:tr>
        <w:tc>
          <w:tcPr/>
          <w:p>
            <w:r>
              <w:t xml:space="preserve">1 Turbo-Jet 125 Ø</w:t>
            </w:r>
          </w:p>
        </w:tc>
        <w:tc>
          <w:tcPr/>
          <w:p>
            <w:r>
              <w:rPr>
                <w:b/>
              </w:rPr>
              <w:t xml:space="preserve">348.899 </w:t>
            </w:r>
          </w:p>
        </w:tc>
      </w:tr>
      <w:tr>
        <w:tc>
          <w:tcPr/>
          <w:p>
            <w:r>
              <w:t xml:space="preserve">1 afzuigkap met borstelkrans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handgreep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3 kabelhouders</w:t>
            </w:r>
          </w:p>
        </w:tc>
        <w:tc>
          <w:tcPr/>
          <w:p>
            <w:r>
              <w:rPr>
                <w:b/>
              </w:rPr>
              <w:t xml:space="preserve">252188 </w:t>
            </w:r>
          </w:p>
        </w:tc>
      </w:tr>
      <w:tr>
        <w:tc>
          <w:tcPr/>
          <w:p>
            <w:r>
              <w:t xml:space="preserve">1 inbussleutel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zuigadapter</w:t>
            </w:r>
          </w:p>
        </w:tc>
        <w:tc>
          <w:tcPr/>
          <w:p>
            <w:r>
              <w:rPr>
                <w:b/>
              </w:rPr>
              <w:t xml:space="preserve">340.790 </w:t>
            </w:r>
          </w:p>
        </w:tc>
      </w:tr>
      <w:tr>
        <w:tc>
          <w:tcPr/>
          <w:p>
            <w:r>
              <w:t xml:space="preserve">1 spansleutel</w:t>
            </w:r>
          </w:p>
        </w:tc>
        <w:tc>
          <w:tcPr/>
          <w:p>
            <w:r>
              <w:rPr>
                <w:b/>
              </w:rPr>
              <w:t xml:space="preserve">107.492 </w:t>
            </w:r>
          </w:p>
        </w:tc>
      </w:tr>
      <w:tr>
        <w:tc>
          <w:tcPr/>
          <w:p>
            <w:r>
              <w:t xml:space="preserve">1 transportkoffer TK-L BoB-4</w:t>
            </w:r>
          </w:p>
        </w:tc>
        <w:tc>
          <w:tcPr/>
          <w:p>
            <w:r>
              <w:t xml:space="preserve"> </w:t>
            </w:r>
          </w:p>
        </w:tc>
      </w:tr>
      <w:tr>
        <w:tc>
          <w:tcPr/>
          <w:p>
            <w:r>
              <w:t xml:space="preserve">1 kofferinleg TKE LD 18-7</w:t>
            </w:r>
          </w:p>
        </w:tc>
        <w:tc>
          <w:tcPr/>
          <w:p>
            <w:r>
              <w:t xml:space="preserve"> </w:t>
            </w:r>
          </w:p>
        </w:tc>
      </w:tr>
    </w:tbl>
    <w:p>
      <w:pPr>
        <w:pStyle w:val="heading 2"/>
      </w:pPr>
      <w:r>
        <w:rPr>
          <w:b/>
        </w:rPr>
        <w:t xml:space="preserve">Krachtige 1800 Watt betonschuurder voor naadloos schuren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FV-elektronika: met toerentalcontrole, zachte aanloop, overbelastingsbeveiliging en temperatuurcontrole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Bestrouwbare 1800 Watt motor met grote capaciteit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Stofafzuiging: beschermt tegen abrasief stof, vermindert de schijf-slijtage, houdt de betonporiën voor de nieuwe laag open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Asvergrendeling, verzonken geplaatst om toevallige manipulatie te vermijden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Met traploos aanpasbaar, vibratiegedempte, ergonomische hangreep voor optimale bediening en controle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Beschermkap met afneembaar segment voor het slijpen vlak langs de wand en in hoogte verstelbare stofafzuigring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Adapter voor FLEX clip systeem bijgeleverd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125 mm diameter is ideaal voor de bewerking van kleine tot middelgrote oppervlakten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Turbo-Jet diamantschijf met optimaal afnamevermogen.Door het groot aantal diamantsegmentenontstaat een duidelijk stillere loop en een mooierschuurpatroon. Verhoogt de levensduur van demachine. Ideaal voor het ontbramen van beton.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a36c382adea248dc" /><Relationship Type="http://schemas.openxmlformats.org/officeDocument/2006/relationships/numbering" Target="/word/numbering.xml" Id="R2c188132ccec4cb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