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11305</w:t>
      </w:r>
    </w:p>
    <w:p>
      <w:r>
        <w:drawing>
          <wp:inline distT="0" distB="0" distL="0" distR="0">
            <wp:extent cx="15544800" cy="2952750"/>
            <wp:effectExtent l="19050" t="0" r="0" b="0"/>
            <wp:docPr id="5" name="/ImageGen.ashx?image=/media/143230/113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0/113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1e1ce85add04a7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Verlengstaaf M14 x 2</w:t>
      </w:r>
    </w:p>
    <w:p>
      <w:r>
        <w:t xml:space="preserve">M14x2 - 400 mm.</w:t>
      </w:r>
    </w:p>
    <w:p>
      <w:r>
        <w:t xml:space="preserve">Verlengstaaf voor het verlengen van Swinko menggardes met een M14x2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11.305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8713265005018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aluminium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 - M14x2 inw.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400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1e1ce85add04a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