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 40 ANNA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455/tr40-ann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5/tr40-ann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e0506f059b46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kan </w:t>
      </w:r>
      <w:r>
        <w:t xml:space="preserve">met</w:t>
      </w:r>
      <w:r>
        <w:t xml:space="preserve">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 </w:t>
      </w:r>
      <w:r>
        <w:t xml:space="preserve">-</w:t>
      </w:r>
      <w:r>
        <w:t xml:space="preserve"> </w:t>
      </w:r>
      <w:r>
        <w:t xml:space="preserve">compacte afmetingen.</w:t>
      </w:r>
      <w:r>
        <w:br/>
      </w:r>
      <w:r>
        <w:t xml:space="preserve">Grote</w:t>
      </w:r>
      <w:r>
        <w:t xml:space="preserve"> </w:t>
      </w:r>
      <w:r>
        <w:t xml:space="preserve">zaagdiepte</w:t>
      </w:r>
      <w:r>
        <w:t xml:space="preserve"> </w:t>
      </w:r>
      <w:r>
        <w:t xml:space="preserve">tot 300</w:t>
      </w:r>
      <w:r>
        <w:t xml:space="preserve"> </w:t>
      </w:r>
      <w:r>
        <w:t xml:space="preserve">mm</w:t>
      </w:r>
      <w:r>
        <w:t xml:space="preserve">.</w:t>
      </w:r>
      <w:r>
        <w:br/>
      </w:r>
      <w:r>
        <w:t xml:space="preserve">V</w:t>
      </w:r>
      <w:r>
        <w:t xml:space="preserve">erstelbare handgreep.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  <w:r>
        <w:br/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TR 40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TR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2400</w:t>
            </w:r>
          </w:p>
        </w:tc>
        <w:tc>
          <w:tcPr/>
          <w:p>
            <w:r>
              <w:t xml:space="preserve">2400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13,5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e0506f059b46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