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Laserpointer CP30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33/laserzentrierer_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3/laserzentrierer_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8862a8e43634e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Technische gegevens:</w:t>
            </w:r>
          </w:p>
          <w:p>
            <w:r>
              <w:t xml:space="preserve">Laserdiode nm 630 - 680 rood</w:t>
            </w:r>
            <w:r>
              <w:br/>
            </w:r>
            <w:r>
              <w:t xml:space="preserve">Lengte mm 80</w:t>
            </w:r>
            <w:r>
              <w:br/>
            </w:r>
            <w:r>
              <w:t xml:space="preserve">Diameter mm 36</w:t>
            </w:r>
            <w:r>
              <w:br/>
            </w:r>
            <w:r>
              <w:t xml:space="preserve">Gewicht g 200</w:t>
            </w:r>
            <w:r>
              <w:br/>
            </w:r>
            <w:r>
              <w:t xml:space="preserve">Laserbereik m 5</w:t>
            </w:r>
            <w:r>
              <w:br/>
            </w:r>
            <w:r>
              <w:t xml:space="preserve">Batterij 3 x LR434</w:t>
            </w:r>
            <w:r>
              <w:br/>
            </w:r>
            <w:r>
              <w:t xml:space="preserve">Verlichte periode h 4</w:t>
            </w:r>
            <w:r>
              <w:br/>
            </w:r>
            <w:r>
              <w:t xml:space="preserve">Laservermogen mW &lt;1</w:t>
            </w:r>
            <w:r>
              <w:br/>
            </w:r>
            <w:r>
              <w:t xml:space="preserve">Lasercategorie 2</w:t>
            </w:r>
            <w:r>
              <w:br/>
            </w:r>
            <w:r>
              <w:t xml:space="preserve">Percisie mm / m ± 2</w:t>
            </w:r>
            <w:r>
              <w:br/>
            </w:r>
            <w:r>
              <w:t xml:space="preserve">Gereedschapsopname 1 1/4 "UNC</w:t>
            </w:r>
            <w:r>
              <w:br/>
            </w:r>
          </w:p>
        </w:tc>
        <w:tc>
          <w:tcPr/>
          <w:p>
            <w:r>
              <w:drawing>
                <wp:inline distT="0" distB="0" distL="0" distR="0">
                  <wp:extent cx="2857500" cy="3619500"/>
                  <wp:effectExtent l="19050" t="0" r="0" b="0"/>
                  <wp:docPr id="6" name="/media/479134/cp30_300x38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134/cp30_300x380.jpg" descr="Cp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2e70dda5a7540b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8862a8e43634e13" /><Relationship Type="http://schemas.openxmlformats.org/officeDocument/2006/relationships/image" Target="/media/image4.jpg" Id="R02e70dda5a7540b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