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450 EL/BA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0/dusty-wet-450-el-en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0/dusty-wet-450-el-en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09e4090d594b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Gebruiksvriendelijke compacte schrob-/zuigmachines met een groot reinigingsvermogen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Overzichtelijke bedieningspaneel (batterijniveau indicator (model 450 BA)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acculader model 450 BA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2.200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Werktijd 100% batterijen 2 - 3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450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670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230V/50Hz (450EL) incl. 15 meter kabel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 vermogen 24V 2x 100Ah semi tractiebatterijen (450BA)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800 x 460 x 900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55 - 60 kg</w:t>
      </w:r>
    </w:p>
    <w:p>
      <w:r>
        <w:t xml:space="preserve">Geleverd met: schrobborstel en zuigmond, 450 BA wordt geleverd met 2 accus en lader</w:t>
      </w:r>
    </w:p>
    <w:p>
      <w:r>
        <w:t xml:space="preserve">Extra toebehoren: padhouder art.nr. 121AC147, vloerreiniger 10 liter Scrubber 1</w:t>
      </w:r>
    </w:p>
    <w:p>
      <w:r>
        <w:t xml:space="preserve">Art.nr. 110L52 en 110L54</w:t>
      </w:r>
    </w:p>
    <w:p>
      <w:r>
        <w:drawing>
          <wp:inline distT="0" distB="0" distL="0" distR="0">
            <wp:extent cx="4762500" cy="2381250"/>
            <wp:effectExtent l="19050" t="0" r="0" b="0"/>
            <wp:docPr id="6" name="/media/263506/450-el-praktijk_500x25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6/450-el-praktijk_500x250.jpg" descr="450 El Praktijk"/>
                    <pic:cNvPicPr>
                      <a:picLocks noChangeAspect="1" noChangeArrowheads="1"/>
                    </pic:cNvPicPr>
                  </pic:nvPicPr>
                  <pic:blipFill>
                    <a:blip r:embed="R87da5a724c7441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09e4090d594b12" /><Relationship Type="http://schemas.openxmlformats.org/officeDocument/2006/relationships/numbering" Target="/word/numbering.xml" Id="R234cf014d88e424d" /><Relationship Type="http://schemas.openxmlformats.org/officeDocument/2006/relationships/image" Target="/media/image4.jpg" Id="R87da5a724c7441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