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LSZ F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91031/lsz-f.gif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91031/lsz-f.gif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3d8318215658400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Borders>
          <w:top w:val="single"/>
          <w:left w:val="single"/>
          <w:right w:val="single"/>
          <w:bottom w:val="single"/>
          <w:insideH w:val="single"/>
          <w:insideV w:val="single"/>
        </w:tblBorders>
        <w:tblW w:w="5000" w:type="pct"/>
        <w:tblCellSpacing w:w="0" w:type="dxa"/>
      </w:tblPr>
      <w:tblGrid>
        <w:gridCol/>
      </w:tblGrid>
      <w:tr>
        <w:tc>
          <w:tcPr>
            <w:gridSpan w:val="5"/>
            <w:rStyle w:val="Koptekst"/>
            <w:rStyle w:val="Koptekst"/>
          </w:tcPr>
          <w:p>
            <w:r>
              <w:rPr>
                <w:rStyle w:val="Koptekst"/>
              </w:rPr>
              <w:t xml:space="preserve">LSZF   </w:t>
            </w:r>
          </w:p>
        </w:tc>
      </w:tr>
      <w:tr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  <w:tc>
          <w:tcPr>
            <w:rStyle w:val="Koptekst"/>
            <w:rStyle w:val="Koptekst"/>
          </w:tcPr>
          <w:p/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205505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205506</w:t>
            </w:r>
          </w:p>
        </w:tc>
      </w:tr>
      <w:tr>
        <w:tc>
          <w:tcPr/>
          <w:p>
            <w:r>
              <w:t xml:space="preserve">115 x 22.23</w:t>
            </w:r>
          </w:p>
        </w:tc>
        <w:tc>
          <w:tcPr/>
          <w:p>
            <w:r>
              <w:t xml:space="preserve">13285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205507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205508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205509</w:t>
            </w:r>
          </w:p>
        </w:tc>
      </w:tr>
      <w:tr>
        <w:tc>
          <w:tcPr/>
          <w:p>
            <w:r>
              <w:t xml:space="preserve">125 x 22.23</w:t>
            </w:r>
          </w:p>
        </w:tc>
        <w:tc>
          <w:tcPr/>
          <w:p>
            <w:r>
              <w:t xml:space="preserve">12200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205510</w:t>
            </w:r>
          </w:p>
        </w:tc>
      </w:tr>
      <w:tr>
        <w:tc>
          <w:tcPr/>
          <w:p>
            <w:r>
              <w:t xml:space="preserve">150 x 22.23</w:t>
            </w:r>
          </w:p>
        </w:tc>
        <w:tc>
          <w:tcPr/>
          <w:p>
            <w:r>
              <w:t xml:space="preserve">10185</w:t>
            </w:r>
          </w:p>
        </w:tc>
        <w:tc>
          <w:tcPr/>
          <w:p>
            <w:r>
              <w:t xml:space="preserve">40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303707</w:t>
            </w:r>
          </w:p>
        </w:tc>
      </w:tr>
      <w:tr>
        <w:tc>
          <w:tcPr/>
          <w:p>
            <w:r>
              <w:t xml:space="preserve">150 x 22.23</w:t>
            </w:r>
          </w:p>
        </w:tc>
        <w:tc>
          <w:tcPr/>
          <w:p>
            <w:r>
              <w:t xml:space="preserve">10185</w:t>
            </w:r>
          </w:p>
        </w:tc>
        <w:tc>
          <w:tcPr/>
          <w:p>
            <w:r>
              <w:t xml:space="preserve">60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303708</w:t>
            </w:r>
          </w:p>
        </w:tc>
      </w:tr>
      <w:tr>
        <w:tc>
          <w:tcPr/>
          <w:p>
            <w:r>
              <w:t xml:space="preserve">150 x 22.23</w:t>
            </w:r>
          </w:p>
        </w:tc>
        <w:tc>
          <w:tcPr/>
          <w:p>
            <w:r>
              <w:t xml:space="preserve">10185</w:t>
            </w:r>
          </w:p>
        </w:tc>
        <w:tc>
          <w:tcPr/>
          <w:p>
            <w:r>
              <w:t xml:space="preserve">80</w:t>
            </w:r>
          </w:p>
        </w:tc>
        <w:tc>
          <w:tcPr/>
          <w:p>
            <w:r>
              <w:t xml:space="preserve">10</w:t>
            </w:r>
          </w:p>
        </w:tc>
        <w:tc>
          <w:tcPr/>
          <w:p>
            <w:r>
              <w:t xml:space="preserve">303709</w:t>
            </w:r>
          </w:p>
        </w:tc>
      </w:tr>
    </w:tbl>
    <w:p>
      <w:r>
        <w:t xml:space="preserve">Toepassing: RVS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.gif" Id="R3d83182156584008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