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M-1635 Safe</w:t>
      </w:r>
    </w:p>
    <w:p>
      <w:r>
        <w:drawing>
          <wp:inline distT="0" distB="0" distL="0" distR="0">
            <wp:extent cx="2952750" cy="2952750"/>
            <wp:effectExtent l="19050" t="0" r="0" b="0"/>
            <wp:docPr id="5" name="/ImageGen.ashx?image=/media/397574/ipulse_m-1635_safe_018935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4/ipulse_m-1635_safe_018935_tno_a_logo_nieuw_logo.jpg&amp;Height=310&amp;Text=&amp;Align=center&amp;FontSize=7" descr=""/>
                    <pic:cNvPicPr>
                      <a:picLocks noChangeAspect="1" noChangeArrowheads="1"/>
                    </pic:cNvPicPr>
                  </pic:nvPicPr>
                  <pic:blipFill>
                    <a:blip r:embed="R61b038dd2ddb4ae6"/>
                    <a:srcRect/>
                    <a:stretch>
                      <a:fillRect/>
                    </a:stretch>
                  </pic:blipFill>
                  <pic:spPr bwMode="auto">
                    <a:xfrm>
                      <a:off x="0" y="0"/>
                      <a:ext cx="2952750" cy="2952750"/>
                    </a:xfrm>
                    <a:prstGeom prst="rect">
                      <a:avLst/>
                    </a:prstGeom>
                  </pic:spPr>
                </pic:pic>
              </a:graphicData>
            </a:graphic>
          </wp:inline>
        </w:drawing>
      </w:r>
    </w:p>
    <w:p>
      <w:r>
        <w:rPr>
          <w:b/>
        </w:rPr>
        <w:t xml:space="preserve">STARMIX STOFZUIGER IPULSE M-1635 Safe 018935</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 2 standen</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53x40x56</w:t>
            </w:r>
          </w:p>
        </w:tc>
      </w:tr>
      <w:tr>
        <w:tc>
          <w:tcPr/>
          <w:p>
            <w:r>
              <w:t xml:space="preserve">Gewicht (kg)</w:t>
            </w:r>
          </w:p>
        </w:tc>
        <w:tc>
          <w:tcPr/>
          <w:p>
            <w:r>
              <w:t xml:space="preserve">15,6</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w:t>
      </w:r>
    </w:p>
    <w:p>
      <w:r>
        <w:t xml:space="preserve">Filtersysteem: 2x polyester cassettes, M-klasse, FKP 4300 (416069)</w:t>
      </w:r>
    </w:p>
    <w:p>
      <w:r>
        <w:t xml:space="preserve">Standaard accessoireset EW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1b038dd2ddb4ae6" /><Relationship Type="http://schemas.openxmlformats.org/officeDocument/2006/relationships/numbering" Target="/word/numbering.xml" Id="Rac7e5f563500454e" /><Relationship Type="http://schemas.openxmlformats.org/officeDocument/2006/relationships/hyperlink" Target="http://www.equibv.nl/stofvrij-werken/" TargetMode="External" Id="R601816139d62428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