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 3040 G90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0/S-3040-G9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0/S-3040-G9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d16a604411c40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Robuuste professionele gasgedreven stripnageltacker voor bevestiging in staal en beton</w:t>
      </w:r>
      <w:r>
        <w:br/>
      </w:r>
      <w:r>
        <w:t xml:space="preserve">Compleet met 2 accu's (t.b.v. ontsteking) en lader (gaspatroon niet inbegrepen)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4313003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455 x 110 x 388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3500 g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45 stripnagels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stripnagel Ø 2,5 (15-40mm) Ø 3,0 (15-40mm)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d16a604411c409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