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CS503HD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479611/cs503h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1/cs503h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7399b0fcd74c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Vloerzaagmachine CS503HD </w:t>
      </w:r>
      <w:r>
        <w:t xml:space="preserve">van Shatal is geschikt voor zaagbladen tot een diam. van 500 mm en is de nieuwe versie van de vloerzaagmachine CS502HD: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Honda benzinemotor GX390 - 13 PK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roestvrije 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snijdiepte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zaagdiepte 185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met beschermkap voor zaagblad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Exclusief zaagblad</w:t>
      </w:r>
    </w:p>
    <w:p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Diameter zaagblad:</w:t>
      </w:r>
      <w:r>
        <w:br/>
      </w:r>
      <w:r>
        <w:t xml:space="preserve"> 500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Zaagdiepte:</w:t>
      </w:r>
      <w:r>
        <w:br/>
      </w:r>
      <w:r>
        <w:t xml:space="preserve"> 185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Gewicht:</w:t>
      </w:r>
      <w:r>
        <w:br/>
      </w:r>
      <w:r>
        <w:t xml:space="preserve"> 127 kg 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7399b0fcd74c22" /><Relationship Type="http://schemas.openxmlformats.org/officeDocument/2006/relationships/numbering" Target="/word/numbering.xml" Id="Rb075a5724e2345e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